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1AEA" w14:textId="2B3C13EE" w:rsidR="00821256" w:rsidRPr="00216D87" w:rsidRDefault="006C3E3A" w:rsidP="00941AD8">
      <w:pPr>
        <w:spacing w:after="0" w:line="240" w:lineRule="auto"/>
        <w:jc w:val="right"/>
        <w:rPr>
          <w:rFonts w:ascii="Times New Roman" w:hAnsi="Times New Roman" w:cs="Times New Roman"/>
          <w:b/>
          <w:bCs/>
          <w:sz w:val="24"/>
          <w:szCs w:val="24"/>
        </w:rPr>
      </w:pPr>
      <w:bookmarkStart w:id="0" w:name="_Hlk76543232"/>
      <w:r w:rsidRPr="00216D87">
        <w:rPr>
          <w:rFonts w:ascii="Times New Roman" w:hAnsi="Times New Roman" w:cs="Times New Roman"/>
          <w:b/>
          <w:bCs/>
          <w:sz w:val="24"/>
          <w:szCs w:val="24"/>
        </w:rPr>
        <w:t>Anexa</w:t>
      </w:r>
      <w:r w:rsidR="00A1393B" w:rsidRPr="00216D87">
        <w:rPr>
          <w:rFonts w:ascii="Times New Roman" w:hAnsi="Times New Roman" w:cs="Times New Roman"/>
          <w:b/>
          <w:bCs/>
          <w:sz w:val="24"/>
          <w:szCs w:val="24"/>
        </w:rPr>
        <w:t xml:space="preserve"> nr.</w:t>
      </w:r>
      <w:r w:rsidR="00070553" w:rsidRPr="00216D87">
        <w:rPr>
          <w:rFonts w:ascii="Times New Roman" w:hAnsi="Times New Roman" w:cs="Times New Roman"/>
          <w:b/>
          <w:bCs/>
          <w:sz w:val="24"/>
          <w:szCs w:val="24"/>
        </w:rPr>
        <w:t xml:space="preserve"> 3</w:t>
      </w:r>
      <w:r w:rsidR="00A1393B" w:rsidRPr="00216D87">
        <w:rPr>
          <w:rFonts w:ascii="Times New Roman" w:hAnsi="Times New Roman" w:cs="Times New Roman"/>
          <w:b/>
          <w:bCs/>
          <w:sz w:val="24"/>
          <w:szCs w:val="24"/>
        </w:rPr>
        <w:t xml:space="preserve"> </w:t>
      </w:r>
      <w:r w:rsidRPr="00216D87">
        <w:rPr>
          <w:rFonts w:ascii="Times New Roman" w:hAnsi="Times New Roman" w:cs="Times New Roman"/>
          <w:b/>
          <w:bCs/>
          <w:sz w:val="24"/>
          <w:szCs w:val="24"/>
        </w:rPr>
        <w:t>la Hotărârea Consiliului Județ</w:t>
      </w:r>
      <w:r w:rsidR="00074726" w:rsidRPr="00216D87">
        <w:rPr>
          <w:rFonts w:ascii="Times New Roman" w:hAnsi="Times New Roman" w:cs="Times New Roman"/>
          <w:b/>
          <w:bCs/>
          <w:sz w:val="24"/>
          <w:szCs w:val="24"/>
        </w:rPr>
        <w:t>e</w:t>
      </w:r>
      <w:r w:rsidRPr="00216D87">
        <w:rPr>
          <w:rFonts w:ascii="Times New Roman" w:hAnsi="Times New Roman" w:cs="Times New Roman"/>
          <w:b/>
          <w:bCs/>
          <w:sz w:val="24"/>
          <w:szCs w:val="24"/>
        </w:rPr>
        <w:t>an Arad nr.</w:t>
      </w:r>
      <w:r w:rsidR="00216D87">
        <w:rPr>
          <w:rFonts w:ascii="Times New Roman" w:hAnsi="Times New Roman" w:cs="Times New Roman"/>
          <w:b/>
          <w:bCs/>
          <w:sz w:val="24"/>
          <w:szCs w:val="24"/>
        </w:rPr>
        <w:t xml:space="preserve"> </w:t>
      </w:r>
      <w:r w:rsidR="007631FE">
        <w:rPr>
          <w:rFonts w:ascii="Times New Roman" w:hAnsi="Times New Roman" w:cs="Times New Roman"/>
          <w:b/>
          <w:bCs/>
          <w:sz w:val="24"/>
          <w:szCs w:val="24"/>
        </w:rPr>
        <w:t>235/30.07.2021</w:t>
      </w:r>
    </w:p>
    <w:bookmarkEnd w:id="0"/>
    <w:p w14:paraId="1A7BCCF0" w14:textId="77777777" w:rsidR="00C77363" w:rsidRPr="00887299" w:rsidRDefault="00C77363" w:rsidP="00941AD8">
      <w:pPr>
        <w:tabs>
          <w:tab w:val="left" w:pos="5775"/>
        </w:tabs>
        <w:spacing w:after="0" w:line="240" w:lineRule="auto"/>
        <w:jc w:val="center"/>
        <w:rPr>
          <w:rFonts w:ascii="Times New Roman" w:hAnsi="Times New Roman" w:cs="Times New Roman"/>
          <w:b/>
          <w:sz w:val="24"/>
          <w:szCs w:val="24"/>
        </w:rPr>
      </w:pPr>
    </w:p>
    <w:p w14:paraId="7C56FCF8" w14:textId="6C231F7C" w:rsidR="000961D9" w:rsidRPr="00887299" w:rsidRDefault="000961D9" w:rsidP="00941AD8">
      <w:pPr>
        <w:tabs>
          <w:tab w:val="left" w:pos="5775"/>
        </w:tabs>
        <w:spacing w:after="0" w:line="240" w:lineRule="auto"/>
        <w:jc w:val="center"/>
        <w:rPr>
          <w:rFonts w:ascii="Times New Roman" w:hAnsi="Times New Roman" w:cs="Times New Roman"/>
          <w:b/>
          <w:sz w:val="24"/>
          <w:szCs w:val="24"/>
        </w:rPr>
      </w:pPr>
      <w:r w:rsidRPr="00887299">
        <w:rPr>
          <w:rFonts w:ascii="Times New Roman" w:hAnsi="Times New Roman" w:cs="Times New Roman"/>
          <w:b/>
          <w:sz w:val="24"/>
          <w:szCs w:val="24"/>
        </w:rPr>
        <w:t>CRITERIILE DE CALIFICARE ȘI SELECȚIE A OFERTELOR</w:t>
      </w:r>
    </w:p>
    <w:p w14:paraId="765F7E44" w14:textId="77777777" w:rsidR="00074726" w:rsidRPr="00887299" w:rsidRDefault="00074726" w:rsidP="00941AD8">
      <w:pPr>
        <w:spacing w:after="0" w:line="240" w:lineRule="auto"/>
        <w:jc w:val="right"/>
        <w:rPr>
          <w:rFonts w:ascii="Times New Roman" w:hAnsi="Times New Roman" w:cs="Times New Roman"/>
          <w:sz w:val="24"/>
          <w:szCs w:val="24"/>
        </w:rPr>
      </w:pPr>
    </w:p>
    <w:p w14:paraId="3FB56E1B" w14:textId="58BFE4CB" w:rsidR="000961D9" w:rsidRPr="00887299" w:rsidRDefault="00941AD8" w:rsidP="00941AD8">
      <w:pPr>
        <w:tabs>
          <w:tab w:val="left" w:pos="990"/>
        </w:tabs>
        <w:spacing w:after="0" w:line="240" w:lineRule="auto"/>
        <w:jc w:val="both"/>
        <w:rPr>
          <w:rFonts w:ascii="Times New Roman" w:eastAsia="Calibri" w:hAnsi="Times New Roman" w:cs="Times New Roman"/>
          <w:sz w:val="24"/>
          <w:szCs w:val="24"/>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În conformitate cu</w:t>
      </w:r>
      <w:r w:rsidR="007458E4">
        <w:rPr>
          <w:rFonts w:ascii="Times New Roman" w:eastAsia="Calibri" w:hAnsi="Times New Roman" w:cs="Times New Roman"/>
          <w:kern w:val="1"/>
          <w:sz w:val="24"/>
          <w:szCs w:val="24"/>
          <w:lang w:eastAsia="hi-IN" w:bidi="hi-IN"/>
        </w:rPr>
        <w:t xml:space="preserve"> prevederile art. 176 din </w:t>
      </w:r>
      <w:r w:rsidR="000961D9" w:rsidRPr="00887299">
        <w:rPr>
          <w:rFonts w:ascii="Times New Roman" w:eastAsia="Calibri" w:hAnsi="Times New Roman" w:cs="Times New Roman"/>
          <w:kern w:val="1"/>
          <w:sz w:val="24"/>
          <w:szCs w:val="24"/>
          <w:lang w:eastAsia="hi-IN" w:bidi="hi-IN"/>
        </w:rPr>
        <w:t xml:space="preserve"> Legea 99/2016, criteriile de calificare și selecție a ofertelor aplicabile în cadrul procedurii de atribuire a contractului vor face referire doar la:  </w:t>
      </w:r>
    </w:p>
    <w:p w14:paraId="2E4DE431" w14:textId="77777777" w:rsidR="000961D9" w:rsidRPr="00887299" w:rsidRDefault="000961D9" w:rsidP="00C47B9F">
      <w:pPr>
        <w:widowControl w:val="0"/>
        <w:suppressAutoHyphens/>
        <w:spacing w:after="0" w:line="240" w:lineRule="auto"/>
        <w:ind w:firstLine="708"/>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b/>
          <w:bCs/>
          <w:kern w:val="1"/>
          <w:sz w:val="24"/>
          <w:szCs w:val="24"/>
          <w:lang w:eastAsia="hi-IN" w:bidi="hi-IN"/>
        </w:rPr>
        <w:t>a)</w:t>
      </w:r>
      <w:r w:rsidRPr="00887299">
        <w:rPr>
          <w:rFonts w:ascii="Times New Roman" w:eastAsia="Calibri" w:hAnsi="Times New Roman" w:cs="Times New Roman"/>
          <w:kern w:val="1"/>
          <w:sz w:val="24"/>
          <w:szCs w:val="24"/>
          <w:lang w:eastAsia="hi-IN" w:bidi="hi-IN"/>
        </w:rPr>
        <w:t xml:space="preserve"> motivele de excludere a candidatului/ofertantului;</w:t>
      </w:r>
    </w:p>
    <w:p w14:paraId="7D37F23B" w14:textId="77777777" w:rsidR="000961D9" w:rsidRPr="00887299" w:rsidRDefault="000961D9" w:rsidP="00C47B9F">
      <w:pPr>
        <w:widowControl w:val="0"/>
        <w:suppressAutoHyphens/>
        <w:spacing w:after="0" w:line="240" w:lineRule="auto"/>
        <w:ind w:firstLine="708"/>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b/>
          <w:bCs/>
          <w:kern w:val="1"/>
          <w:sz w:val="24"/>
          <w:szCs w:val="24"/>
          <w:lang w:eastAsia="hi-IN" w:bidi="hi-IN"/>
        </w:rPr>
        <w:t>b)</w:t>
      </w:r>
      <w:r w:rsidRPr="00887299">
        <w:rPr>
          <w:rFonts w:ascii="Times New Roman" w:eastAsia="Calibri" w:hAnsi="Times New Roman" w:cs="Times New Roman"/>
          <w:kern w:val="1"/>
          <w:sz w:val="24"/>
          <w:szCs w:val="24"/>
          <w:lang w:eastAsia="hi-IN" w:bidi="hi-IN"/>
        </w:rPr>
        <w:t xml:space="preserve"> capacitatea candidatului/ofertantului.</w:t>
      </w:r>
    </w:p>
    <w:p w14:paraId="63576D79" w14:textId="0E82FEF6" w:rsidR="00D55673" w:rsidRPr="00887299" w:rsidRDefault="00D55673"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t xml:space="preserve">Motivele de excludere a candidatului/ofertantului sunt cele prezentate la art. 177, art. 178 și 180 din Legea 99/2016 dupa cum </w:t>
      </w:r>
      <w:r w:rsidR="0038789E" w:rsidRPr="00887299">
        <w:rPr>
          <w:rFonts w:ascii="Times New Roman" w:eastAsia="Calibri" w:hAnsi="Times New Roman" w:cs="Times New Roman"/>
          <w:kern w:val="1"/>
          <w:sz w:val="24"/>
          <w:szCs w:val="24"/>
          <w:lang w:eastAsia="hi-IN" w:bidi="hi-IN"/>
        </w:rPr>
        <w:t>urmează</w:t>
      </w:r>
      <w:r w:rsidRPr="00887299">
        <w:rPr>
          <w:rFonts w:ascii="Times New Roman" w:eastAsia="Calibri" w:hAnsi="Times New Roman" w:cs="Times New Roman"/>
          <w:kern w:val="1"/>
          <w:sz w:val="24"/>
          <w:szCs w:val="24"/>
          <w:lang w:eastAsia="hi-IN" w:bidi="hi-IN"/>
        </w:rPr>
        <w:t>:</w:t>
      </w:r>
    </w:p>
    <w:p w14:paraId="227A8CCE" w14:textId="5DA612F6" w:rsidR="00FC29D8" w:rsidRPr="00887299" w:rsidRDefault="00C47B9F"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FC29D8" w:rsidRPr="00887299">
        <w:rPr>
          <w:rFonts w:ascii="Times New Roman" w:eastAsia="Calibri" w:hAnsi="Times New Roman" w:cs="Times New Roman"/>
          <w:b/>
          <w:bCs/>
          <w:kern w:val="1"/>
          <w:sz w:val="24"/>
          <w:szCs w:val="24"/>
          <w:lang w:eastAsia="hi-IN" w:bidi="hi-IN"/>
        </w:rPr>
        <w:t>Art. 177:</w:t>
      </w:r>
      <w:r w:rsidR="00FC29D8" w:rsidRPr="00887299">
        <w:rPr>
          <w:rFonts w:ascii="Times New Roman" w:hAnsi="Times New Roman" w:cs="Times New Roman"/>
          <w:sz w:val="24"/>
          <w:szCs w:val="24"/>
        </w:rPr>
        <w:t xml:space="preserve"> </w:t>
      </w:r>
      <w:r w:rsidR="00FC29D8" w:rsidRPr="00887299">
        <w:rPr>
          <w:rFonts w:ascii="Times New Roman" w:eastAsia="Calibri" w:hAnsi="Times New Roman" w:cs="Times New Roman"/>
          <w:b/>
          <w:bCs/>
          <w:kern w:val="1"/>
          <w:sz w:val="24"/>
          <w:szCs w:val="24"/>
          <w:lang w:eastAsia="hi-IN" w:bidi="hi-IN"/>
        </w:rPr>
        <w:t>(1)</w:t>
      </w:r>
      <w:r w:rsidR="00FC29D8" w:rsidRPr="00887299">
        <w:rPr>
          <w:rFonts w:ascii="Times New Roman" w:eastAsia="Calibri" w:hAnsi="Times New Roman" w:cs="Times New Roman"/>
          <w:kern w:val="1"/>
          <w:sz w:val="24"/>
          <w:szCs w:val="24"/>
          <w:lang w:eastAsia="hi-IN" w:bidi="hi-IN"/>
        </w:rPr>
        <w:t xml:space="preserve"> Entitatea contractantă exclude din procedura de atribuire a contractului sectorial/acordului-cadru orice operator economic cu privire la care a stabilit, în urma analizei </w:t>
      </w:r>
      <w:r w:rsidR="0038789E" w:rsidRPr="00887299">
        <w:rPr>
          <w:rFonts w:ascii="Times New Roman" w:eastAsia="Calibri" w:hAnsi="Times New Roman" w:cs="Times New Roman"/>
          <w:kern w:val="1"/>
          <w:sz w:val="24"/>
          <w:szCs w:val="24"/>
          <w:lang w:eastAsia="hi-IN" w:bidi="hi-IN"/>
        </w:rPr>
        <w:t>informațiilor</w:t>
      </w:r>
      <w:r w:rsidR="00FC29D8" w:rsidRPr="00887299">
        <w:rPr>
          <w:rFonts w:ascii="Times New Roman" w:eastAsia="Calibri" w:hAnsi="Times New Roman" w:cs="Times New Roman"/>
          <w:kern w:val="1"/>
          <w:sz w:val="24"/>
          <w:szCs w:val="24"/>
          <w:lang w:eastAsia="hi-IN" w:bidi="hi-IN"/>
        </w:rPr>
        <w:t xml:space="preserve"> şi documentelor prezentate de acesta, sau a luat </w:t>
      </w:r>
      <w:r w:rsidR="0038789E" w:rsidRPr="00887299">
        <w:rPr>
          <w:rFonts w:ascii="Times New Roman" w:eastAsia="Calibri" w:hAnsi="Times New Roman" w:cs="Times New Roman"/>
          <w:kern w:val="1"/>
          <w:sz w:val="24"/>
          <w:szCs w:val="24"/>
          <w:lang w:eastAsia="hi-IN" w:bidi="hi-IN"/>
        </w:rPr>
        <w:t>cunoștință</w:t>
      </w:r>
      <w:r w:rsidR="00FC29D8" w:rsidRPr="00887299">
        <w:rPr>
          <w:rFonts w:ascii="Times New Roman" w:eastAsia="Calibri" w:hAnsi="Times New Roman" w:cs="Times New Roman"/>
          <w:kern w:val="1"/>
          <w:sz w:val="24"/>
          <w:szCs w:val="24"/>
          <w:lang w:eastAsia="hi-IN" w:bidi="hi-IN"/>
        </w:rPr>
        <w:t xml:space="preserve"> în orice alt mod că a fost condamnat prin hotărâre definitivă a unei </w:t>
      </w:r>
      <w:r w:rsidR="0038789E" w:rsidRPr="00887299">
        <w:rPr>
          <w:rFonts w:ascii="Times New Roman" w:eastAsia="Calibri" w:hAnsi="Times New Roman" w:cs="Times New Roman"/>
          <w:kern w:val="1"/>
          <w:sz w:val="24"/>
          <w:szCs w:val="24"/>
          <w:lang w:eastAsia="hi-IN" w:bidi="hi-IN"/>
        </w:rPr>
        <w:t>instanțe</w:t>
      </w:r>
      <w:r w:rsidR="00FC29D8" w:rsidRPr="00887299">
        <w:rPr>
          <w:rFonts w:ascii="Times New Roman" w:eastAsia="Calibri" w:hAnsi="Times New Roman" w:cs="Times New Roman"/>
          <w:kern w:val="1"/>
          <w:sz w:val="24"/>
          <w:szCs w:val="24"/>
          <w:lang w:eastAsia="hi-IN" w:bidi="hi-IN"/>
        </w:rPr>
        <w:t xml:space="preserve"> </w:t>
      </w:r>
      <w:r w:rsidR="0038789E" w:rsidRPr="00887299">
        <w:rPr>
          <w:rFonts w:ascii="Times New Roman" w:eastAsia="Calibri" w:hAnsi="Times New Roman" w:cs="Times New Roman"/>
          <w:kern w:val="1"/>
          <w:sz w:val="24"/>
          <w:szCs w:val="24"/>
          <w:lang w:eastAsia="hi-IN" w:bidi="hi-IN"/>
        </w:rPr>
        <w:t>judecătorești</w:t>
      </w:r>
      <w:r w:rsidR="00FC29D8" w:rsidRPr="00887299">
        <w:rPr>
          <w:rFonts w:ascii="Times New Roman" w:eastAsia="Calibri" w:hAnsi="Times New Roman" w:cs="Times New Roman"/>
          <w:kern w:val="1"/>
          <w:sz w:val="24"/>
          <w:szCs w:val="24"/>
          <w:lang w:eastAsia="hi-IN" w:bidi="hi-IN"/>
        </w:rPr>
        <w:t>, pentru comiterea uneia dintre următoarele infracţiuni:</w:t>
      </w:r>
    </w:p>
    <w:p w14:paraId="0718979B" w14:textId="26C3DB70" w:rsidR="00D55673" w:rsidRPr="00887299" w:rsidRDefault="00A86459"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D55673" w:rsidRPr="00887299">
        <w:rPr>
          <w:rFonts w:ascii="Times New Roman" w:eastAsia="Calibri" w:hAnsi="Times New Roman" w:cs="Times New Roman"/>
          <w:b/>
          <w:bCs/>
          <w:kern w:val="1"/>
          <w:sz w:val="24"/>
          <w:szCs w:val="24"/>
          <w:lang w:eastAsia="hi-IN" w:bidi="hi-IN"/>
        </w:rPr>
        <w:t>a)</w:t>
      </w:r>
      <w:r w:rsidR="00D55673" w:rsidRPr="00887299">
        <w:rPr>
          <w:rFonts w:ascii="Times New Roman" w:eastAsia="Calibri" w:hAnsi="Times New Roman" w:cs="Times New Roman"/>
          <w:kern w:val="1"/>
          <w:sz w:val="24"/>
          <w:szCs w:val="24"/>
          <w:lang w:eastAsia="hi-IN" w:bidi="hi-IN"/>
        </w:rPr>
        <w:t xml:space="preserve"> constituirea unui grup </w:t>
      </w:r>
      <w:r w:rsidR="0038789E" w:rsidRPr="00887299">
        <w:rPr>
          <w:rFonts w:ascii="Times New Roman" w:eastAsia="Calibri" w:hAnsi="Times New Roman" w:cs="Times New Roman"/>
          <w:kern w:val="1"/>
          <w:sz w:val="24"/>
          <w:szCs w:val="24"/>
          <w:lang w:eastAsia="hi-IN" w:bidi="hi-IN"/>
        </w:rPr>
        <w:t>infracțional</w:t>
      </w:r>
      <w:r w:rsidR="00D55673" w:rsidRPr="00887299">
        <w:rPr>
          <w:rFonts w:ascii="Times New Roman" w:eastAsia="Calibri" w:hAnsi="Times New Roman" w:cs="Times New Roman"/>
          <w:kern w:val="1"/>
          <w:sz w:val="24"/>
          <w:szCs w:val="24"/>
          <w:lang w:eastAsia="hi-IN" w:bidi="hi-IN"/>
        </w:rPr>
        <w:t xml:space="preserve"> organizat, prevăzută la art. 367 din Legea nr. 286/2009 privind Codul penal, cu modificările şi completările ulterioare, sau de dispoziţiile corespunzătoare ale </w:t>
      </w:r>
      <w:r w:rsidR="0038789E" w:rsidRPr="00887299">
        <w:rPr>
          <w:rFonts w:ascii="Times New Roman" w:eastAsia="Calibri" w:hAnsi="Times New Roman" w:cs="Times New Roman"/>
          <w:kern w:val="1"/>
          <w:sz w:val="24"/>
          <w:szCs w:val="24"/>
          <w:lang w:eastAsia="hi-IN" w:bidi="hi-IN"/>
        </w:rPr>
        <w:t>legislației</w:t>
      </w:r>
      <w:r w:rsidR="00D55673" w:rsidRPr="00887299">
        <w:rPr>
          <w:rFonts w:ascii="Times New Roman" w:eastAsia="Calibri" w:hAnsi="Times New Roman" w:cs="Times New Roman"/>
          <w:kern w:val="1"/>
          <w:sz w:val="24"/>
          <w:szCs w:val="24"/>
          <w:lang w:eastAsia="hi-IN" w:bidi="hi-IN"/>
        </w:rPr>
        <w:t xml:space="preserve"> penale a statului în care respectivul operator economic a fost condamnat;</w:t>
      </w:r>
    </w:p>
    <w:p w14:paraId="557CCD6E" w14:textId="4732506B" w:rsidR="00D55673" w:rsidRPr="00887299" w:rsidRDefault="00D55673"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b)</w:t>
      </w:r>
      <w:r w:rsidRPr="00887299">
        <w:rPr>
          <w:rFonts w:ascii="Times New Roman" w:eastAsia="Calibri" w:hAnsi="Times New Roman" w:cs="Times New Roman"/>
          <w:kern w:val="1"/>
          <w:sz w:val="24"/>
          <w:szCs w:val="24"/>
          <w:lang w:eastAsia="hi-IN" w:bidi="hi-IN"/>
        </w:rPr>
        <w:t xml:space="preserve"> infracţiuni de corupţie, prevăzute la art. 289-294 din Legea nr. 286/2009, cu modificările şi completările ulterioare, şi infracţiuni asimilate </w:t>
      </w:r>
      <w:r w:rsidR="0038789E" w:rsidRPr="00887299">
        <w:rPr>
          <w:rFonts w:ascii="Times New Roman" w:eastAsia="Calibri" w:hAnsi="Times New Roman" w:cs="Times New Roman"/>
          <w:kern w:val="1"/>
          <w:sz w:val="24"/>
          <w:szCs w:val="24"/>
          <w:lang w:eastAsia="hi-IN" w:bidi="hi-IN"/>
        </w:rPr>
        <w:t>infracțiunilor</w:t>
      </w:r>
      <w:r w:rsidRPr="00887299">
        <w:rPr>
          <w:rFonts w:ascii="Times New Roman" w:eastAsia="Calibri" w:hAnsi="Times New Roman" w:cs="Times New Roman"/>
          <w:kern w:val="1"/>
          <w:sz w:val="24"/>
          <w:szCs w:val="24"/>
          <w:lang w:eastAsia="hi-IN" w:bidi="hi-IN"/>
        </w:rPr>
        <w:t xml:space="preserve"> de corupţie prevăzute la art. 10-13 din Legea nr. 78/2000 pentru prevenirea, descoperirea şi </w:t>
      </w:r>
      <w:r w:rsidR="0038789E" w:rsidRPr="00887299">
        <w:rPr>
          <w:rFonts w:ascii="Times New Roman" w:eastAsia="Calibri" w:hAnsi="Times New Roman" w:cs="Times New Roman"/>
          <w:kern w:val="1"/>
          <w:sz w:val="24"/>
          <w:szCs w:val="24"/>
          <w:lang w:eastAsia="hi-IN" w:bidi="hi-IN"/>
        </w:rPr>
        <w:t>sancționarea</w:t>
      </w:r>
      <w:r w:rsidRPr="00887299">
        <w:rPr>
          <w:rFonts w:ascii="Times New Roman" w:eastAsia="Calibri" w:hAnsi="Times New Roman" w:cs="Times New Roman"/>
          <w:kern w:val="1"/>
          <w:sz w:val="24"/>
          <w:szCs w:val="24"/>
          <w:lang w:eastAsia="hi-IN" w:bidi="hi-IN"/>
        </w:rPr>
        <w:t xml:space="preserve"> faptelor de corupţie, cu modificările şi completările ulterioare, sau de dispoziţiile corespunzătoare ale </w:t>
      </w:r>
      <w:r w:rsidR="0038789E" w:rsidRPr="00887299">
        <w:rPr>
          <w:rFonts w:ascii="Times New Roman" w:eastAsia="Calibri" w:hAnsi="Times New Roman" w:cs="Times New Roman"/>
          <w:kern w:val="1"/>
          <w:sz w:val="24"/>
          <w:szCs w:val="24"/>
          <w:lang w:eastAsia="hi-IN" w:bidi="hi-IN"/>
        </w:rPr>
        <w:t>legislației</w:t>
      </w:r>
      <w:r w:rsidRPr="00887299">
        <w:rPr>
          <w:rFonts w:ascii="Times New Roman" w:eastAsia="Calibri" w:hAnsi="Times New Roman" w:cs="Times New Roman"/>
          <w:kern w:val="1"/>
          <w:sz w:val="24"/>
          <w:szCs w:val="24"/>
          <w:lang w:eastAsia="hi-IN" w:bidi="hi-IN"/>
        </w:rPr>
        <w:t xml:space="preserve"> penale a statului în care respectivul operator economic a fost condamnat;</w:t>
      </w:r>
    </w:p>
    <w:p w14:paraId="2FE1D0AD" w14:textId="7043E5AC" w:rsidR="00D55673" w:rsidRPr="00887299" w:rsidRDefault="00D55673"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c)</w:t>
      </w:r>
      <w:r w:rsidRPr="00887299">
        <w:rPr>
          <w:rFonts w:ascii="Times New Roman" w:eastAsia="Calibri" w:hAnsi="Times New Roman" w:cs="Times New Roman"/>
          <w:kern w:val="1"/>
          <w:sz w:val="24"/>
          <w:szCs w:val="24"/>
          <w:lang w:eastAsia="hi-IN" w:bidi="hi-IN"/>
        </w:rPr>
        <w:t xml:space="preserve"> infracţiuni împotriva intereselor financiare ale Uniunii Europene, prevăzute la art. 18^1-18^5 din Legea nr. 78/2000, cu modificările şi completările ulterioare, sau de dispoziţiile corespunzătoare ale </w:t>
      </w:r>
      <w:r w:rsidR="0038789E" w:rsidRPr="00887299">
        <w:rPr>
          <w:rFonts w:ascii="Times New Roman" w:eastAsia="Calibri" w:hAnsi="Times New Roman" w:cs="Times New Roman"/>
          <w:kern w:val="1"/>
          <w:sz w:val="24"/>
          <w:szCs w:val="24"/>
          <w:lang w:eastAsia="hi-IN" w:bidi="hi-IN"/>
        </w:rPr>
        <w:t>legislației</w:t>
      </w:r>
      <w:r w:rsidRPr="00887299">
        <w:rPr>
          <w:rFonts w:ascii="Times New Roman" w:eastAsia="Calibri" w:hAnsi="Times New Roman" w:cs="Times New Roman"/>
          <w:kern w:val="1"/>
          <w:sz w:val="24"/>
          <w:szCs w:val="24"/>
          <w:lang w:eastAsia="hi-IN" w:bidi="hi-IN"/>
        </w:rPr>
        <w:t xml:space="preserve"> penale a statului în care respectivul operator economic a fost condamnat;</w:t>
      </w:r>
    </w:p>
    <w:p w14:paraId="050F3CEA" w14:textId="77CED84A" w:rsidR="00D55673" w:rsidRPr="00887299" w:rsidRDefault="00D55673"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d)</w:t>
      </w:r>
      <w:r w:rsidRPr="00887299">
        <w:rPr>
          <w:rFonts w:ascii="Times New Roman" w:eastAsia="Calibri" w:hAnsi="Times New Roman" w:cs="Times New Roman"/>
          <w:kern w:val="1"/>
          <w:sz w:val="24"/>
          <w:szCs w:val="24"/>
          <w:lang w:eastAsia="hi-IN" w:bidi="hi-IN"/>
        </w:rPr>
        <w:t xml:space="preserve"> acte de terorism prevăzute la art. 32-35 şi art. 37-38 din Legea nr. 535/2004 privind prevenirea şi combaterea terorismului, cu modificările şi completările ulterioare, sau de dispoziţiile corespunzătoare ale </w:t>
      </w:r>
      <w:r w:rsidR="0038789E" w:rsidRPr="00887299">
        <w:rPr>
          <w:rFonts w:ascii="Times New Roman" w:eastAsia="Calibri" w:hAnsi="Times New Roman" w:cs="Times New Roman"/>
          <w:kern w:val="1"/>
          <w:sz w:val="24"/>
          <w:szCs w:val="24"/>
          <w:lang w:eastAsia="hi-IN" w:bidi="hi-IN"/>
        </w:rPr>
        <w:t>legislației</w:t>
      </w:r>
      <w:r w:rsidRPr="00887299">
        <w:rPr>
          <w:rFonts w:ascii="Times New Roman" w:eastAsia="Calibri" w:hAnsi="Times New Roman" w:cs="Times New Roman"/>
          <w:kern w:val="1"/>
          <w:sz w:val="24"/>
          <w:szCs w:val="24"/>
          <w:lang w:eastAsia="hi-IN" w:bidi="hi-IN"/>
        </w:rPr>
        <w:t xml:space="preserve"> penale a statului în care respectivul operator economic a fost condamnat;</w:t>
      </w:r>
    </w:p>
    <w:p w14:paraId="34A09C19" w14:textId="554C82CC" w:rsidR="00D55673" w:rsidRPr="00887299" w:rsidRDefault="00D55673"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e)</w:t>
      </w:r>
      <w:r w:rsidRPr="00887299">
        <w:rPr>
          <w:rFonts w:ascii="Times New Roman" w:eastAsia="Calibri" w:hAnsi="Times New Roman" w:cs="Times New Roman"/>
          <w:kern w:val="1"/>
          <w:sz w:val="24"/>
          <w:szCs w:val="24"/>
          <w:lang w:eastAsia="hi-IN" w:bidi="hi-IN"/>
        </w:rPr>
        <w:t xml:space="preserve"> spălarea banilor, prevăzută la art. 29 din Legea nr. 656/2002 pentru prevenirea şi </w:t>
      </w:r>
      <w:r w:rsidR="0038789E" w:rsidRPr="00887299">
        <w:rPr>
          <w:rFonts w:ascii="Times New Roman" w:eastAsia="Calibri" w:hAnsi="Times New Roman" w:cs="Times New Roman"/>
          <w:kern w:val="1"/>
          <w:sz w:val="24"/>
          <w:szCs w:val="24"/>
          <w:lang w:eastAsia="hi-IN" w:bidi="hi-IN"/>
        </w:rPr>
        <w:t>sancționarea</w:t>
      </w:r>
      <w:r w:rsidRPr="00887299">
        <w:rPr>
          <w:rFonts w:ascii="Times New Roman" w:eastAsia="Calibri" w:hAnsi="Times New Roman" w:cs="Times New Roman"/>
          <w:kern w:val="1"/>
          <w:sz w:val="24"/>
          <w:szCs w:val="24"/>
          <w:lang w:eastAsia="hi-IN" w:bidi="hi-IN"/>
        </w:rPr>
        <w:t xml:space="preserve"> spălării banilor, precum şi pentru instituirea unor măsuri de prevenire şi combatere a </w:t>
      </w:r>
      <w:r w:rsidR="0038789E" w:rsidRPr="00887299">
        <w:rPr>
          <w:rFonts w:ascii="Times New Roman" w:eastAsia="Calibri" w:hAnsi="Times New Roman" w:cs="Times New Roman"/>
          <w:kern w:val="1"/>
          <w:sz w:val="24"/>
          <w:szCs w:val="24"/>
          <w:lang w:eastAsia="hi-IN" w:bidi="hi-IN"/>
        </w:rPr>
        <w:t>finanțării</w:t>
      </w:r>
      <w:r w:rsidRPr="00887299">
        <w:rPr>
          <w:rFonts w:ascii="Times New Roman" w:eastAsia="Calibri" w:hAnsi="Times New Roman" w:cs="Times New Roman"/>
          <w:kern w:val="1"/>
          <w:sz w:val="24"/>
          <w:szCs w:val="24"/>
          <w:lang w:eastAsia="hi-IN" w:bidi="hi-IN"/>
        </w:rPr>
        <w:t xml:space="preserve"> terorismului, republicată, cu modificările ulterioare, sau </w:t>
      </w:r>
      <w:r w:rsidR="0038789E" w:rsidRPr="00887299">
        <w:rPr>
          <w:rFonts w:ascii="Times New Roman" w:eastAsia="Calibri" w:hAnsi="Times New Roman" w:cs="Times New Roman"/>
          <w:kern w:val="1"/>
          <w:sz w:val="24"/>
          <w:szCs w:val="24"/>
          <w:lang w:eastAsia="hi-IN" w:bidi="hi-IN"/>
        </w:rPr>
        <w:t>finanțarea</w:t>
      </w:r>
      <w:r w:rsidRPr="00887299">
        <w:rPr>
          <w:rFonts w:ascii="Times New Roman" w:eastAsia="Calibri" w:hAnsi="Times New Roman" w:cs="Times New Roman"/>
          <w:kern w:val="1"/>
          <w:sz w:val="24"/>
          <w:szCs w:val="24"/>
          <w:lang w:eastAsia="hi-IN" w:bidi="hi-IN"/>
        </w:rPr>
        <w:t xml:space="preserve"> terorismului, prevăzută la art. 36 din Legea nr. 535/2004, cu modificările şi completările ulterioare, sau de dispoziţiile corespunzătoare ale </w:t>
      </w:r>
      <w:r w:rsidR="0038789E" w:rsidRPr="00887299">
        <w:rPr>
          <w:rFonts w:ascii="Times New Roman" w:eastAsia="Calibri" w:hAnsi="Times New Roman" w:cs="Times New Roman"/>
          <w:kern w:val="1"/>
          <w:sz w:val="24"/>
          <w:szCs w:val="24"/>
          <w:lang w:eastAsia="hi-IN" w:bidi="hi-IN"/>
        </w:rPr>
        <w:t>legislației</w:t>
      </w:r>
      <w:r w:rsidRPr="00887299">
        <w:rPr>
          <w:rFonts w:ascii="Times New Roman" w:eastAsia="Calibri" w:hAnsi="Times New Roman" w:cs="Times New Roman"/>
          <w:kern w:val="1"/>
          <w:sz w:val="24"/>
          <w:szCs w:val="24"/>
          <w:lang w:eastAsia="hi-IN" w:bidi="hi-IN"/>
        </w:rPr>
        <w:t xml:space="preserve"> penale a statului în care respectivul operator economic a fost condamnat;</w:t>
      </w:r>
    </w:p>
    <w:p w14:paraId="109142AD" w14:textId="7342A5F2" w:rsidR="00D55673" w:rsidRPr="00887299" w:rsidRDefault="00D55673"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kern w:val="1"/>
          <w:sz w:val="24"/>
          <w:szCs w:val="24"/>
          <w:lang w:eastAsia="hi-IN" w:bidi="hi-IN"/>
        </w:rPr>
        <w:t xml:space="preserve"> </w:t>
      </w:r>
      <w:r w:rsidRPr="00887299">
        <w:rPr>
          <w:rFonts w:ascii="Times New Roman" w:eastAsia="Calibri" w:hAnsi="Times New Roman" w:cs="Times New Roman"/>
          <w:b/>
          <w:bCs/>
          <w:kern w:val="1"/>
          <w:sz w:val="24"/>
          <w:szCs w:val="24"/>
          <w:lang w:eastAsia="hi-IN" w:bidi="hi-IN"/>
        </w:rPr>
        <w:t>f)</w:t>
      </w:r>
      <w:r w:rsidRPr="00887299">
        <w:rPr>
          <w:rFonts w:ascii="Times New Roman" w:eastAsia="Calibri" w:hAnsi="Times New Roman" w:cs="Times New Roman"/>
          <w:kern w:val="1"/>
          <w:sz w:val="24"/>
          <w:szCs w:val="24"/>
          <w:lang w:eastAsia="hi-IN" w:bidi="hi-IN"/>
        </w:rPr>
        <w:t xml:space="preserve"> traficul şi exploatarea persoanelor vulnerabile, prevăzute la art. 209-217 din Legea nr. 286/2009, cu modificările şi completările ulterioare, sau de dispoziţiile corespunzătoare ale </w:t>
      </w:r>
      <w:r w:rsidR="0038789E" w:rsidRPr="00887299">
        <w:rPr>
          <w:rFonts w:ascii="Times New Roman" w:eastAsia="Calibri" w:hAnsi="Times New Roman" w:cs="Times New Roman"/>
          <w:kern w:val="1"/>
          <w:sz w:val="24"/>
          <w:szCs w:val="24"/>
          <w:lang w:eastAsia="hi-IN" w:bidi="hi-IN"/>
        </w:rPr>
        <w:t>legislației</w:t>
      </w:r>
      <w:r w:rsidRPr="00887299">
        <w:rPr>
          <w:rFonts w:ascii="Times New Roman" w:eastAsia="Calibri" w:hAnsi="Times New Roman" w:cs="Times New Roman"/>
          <w:kern w:val="1"/>
          <w:sz w:val="24"/>
          <w:szCs w:val="24"/>
          <w:lang w:eastAsia="hi-IN" w:bidi="hi-IN"/>
        </w:rPr>
        <w:t xml:space="preserve"> penale a statului în care respectivul operator economic a fost condamnat;</w:t>
      </w:r>
    </w:p>
    <w:p w14:paraId="2FB7A74A" w14:textId="4F170A0E" w:rsidR="00D55673" w:rsidRDefault="00D55673"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g)</w:t>
      </w:r>
      <w:r w:rsidRPr="00887299">
        <w:rPr>
          <w:rFonts w:ascii="Times New Roman" w:eastAsia="Calibri" w:hAnsi="Times New Roman" w:cs="Times New Roman"/>
          <w:kern w:val="1"/>
          <w:sz w:val="24"/>
          <w:szCs w:val="24"/>
          <w:lang w:eastAsia="hi-IN" w:bidi="hi-IN"/>
        </w:rPr>
        <w:t xml:space="preserve"> fraudă, în sensul articolului 1 din </w:t>
      </w:r>
      <w:r w:rsidR="0038789E" w:rsidRPr="00887299">
        <w:rPr>
          <w:rFonts w:ascii="Times New Roman" w:eastAsia="Calibri" w:hAnsi="Times New Roman" w:cs="Times New Roman"/>
          <w:kern w:val="1"/>
          <w:sz w:val="24"/>
          <w:szCs w:val="24"/>
          <w:lang w:eastAsia="hi-IN" w:bidi="hi-IN"/>
        </w:rPr>
        <w:t>Convenția</w:t>
      </w:r>
      <w:r w:rsidRPr="00887299">
        <w:rPr>
          <w:rFonts w:ascii="Times New Roman" w:eastAsia="Calibri" w:hAnsi="Times New Roman" w:cs="Times New Roman"/>
          <w:kern w:val="1"/>
          <w:sz w:val="24"/>
          <w:szCs w:val="24"/>
          <w:lang w:eastAsia="hi-IN" w:bidi="hi-IN"/>
        </w:rPr>
        <w:t xml:space="preserve"> privind protejarea intereselor financiare ale </w:t>
      </w:r>
      <w:r w:rsidR="0038789E" w:rsidRPr="00887299">
        <w:rPr>
          <w:rFonts w:ascii="Times New Roman" w:eastAsia="Calibri" w:hAnsi="Times New Roman" w:cs="Times New Roman"/>
          <w:kern w:val="1"/>
          <w:sz w:val="24"/>
          <w:szCs w:val="24"/>
          <w:lang w:eastAsia="hi-IN" w:bidi="hi-IN"/>
        </w:rPr>
        <w:t>Comunităților</w:t>
      </w:r>
      <w:r w:rsidRPr="00887299">
        <w:rPr>
          <w:rFonts w:ascii="Times New Roman" w:eastAsia="Calibri" w:hAnsi="Times New Roman" w:cs="Times New Roman"/>
          <w:kern w:val="1"/>
          <w:sz w:val="24"/>
          <w:szCs w:val="24"/>
          <w:lang w:eastAsia="hi-IN" w:bidi="hi-IN"/>
        </w:rPr>
        <w:t xml:space="preserve"> Europene din 27 noiembrie 1995.</w:t>
      </w:r>
    </w:p>
    <w:p w14:paraId="40EE3744" w14:textId="4FF13C11" w:rsidR="008D15F2" w:rsidRDefault="008D15F2" w:rsidP="00D55673">
      <w:pPr>
        <w:widowControl w:val="0"/>
        <w:tabs>
          <w:tab w:val="left" w:pos="990"/>
        </w:tabs>
        <w:suppressAutoHyphens/>
        <w:spacing w:after="0" w:line="240" w:lineRule="auto"/>
        <w:jc w:val="both"/>
        <w:rPr>
          <w:rFonts w:ascii="Times New Roman" w:eastAsia="Calibri" w:hAnsi="Times New Roman" w:cs="Times New Roman"/>
          <w:b/>
          <w:bCs/>
          <w:kern w:val="1"/>
          <w:sz w:val="24"/>
          <w:szCs w:val="24"/>
          <w:lang w:eastAsia="hi-IN" w:bidi="hi-IN"/>
        </w:rPr>
      </w:pPr>
      <w:r>
        <w:rPr>
          <w:rFonts w:ascii="Times New Roman" w:eastAsia="Calibri" w:hAnsi="Times New Roman" w:cs="Times New Roman"/>
          <w:b/>
          <w:bCs/>
          <w:kern w:val="1"/>
          <w:sz w:val="24"/>
          <w:szCs w:val="24"/>
          <w:lang w:eastAsia="hi-IN" w:bidi="hi-IN"/>
        </w:rPr>
        <w:tab/>
      </w:r>
      <w:r w:rsidRPr="00887299">
        <w:rPr>
          <w:rFonts w:ascii="Times New Roman" w:eastAsia="Calibri" w:hAnsi="Times New Roman" w:cs="Times New Roman"/>
          <w:b/>
          <w:bCs/>
          <w:kern w:val="1"/>
          <w:sz w:val="24"/>
          <w:szCs w:val="24"/>
          <w:lang w:eastAsia="hi-IN" w:bidi="hi-IN"/>
        </w:rPr>
        <w:t>(</w:t>
      </w:r>
      <w:r w:rsidR="00CE3DFE">
        <w:rPr>
          <w:rFonts w:ascii="Times New Roman" w:eastAsia="Calibri" w:hAnsi="Times New Roman" w:cs="Times New Roman"/>
          <w:b/>
          <w:bCs/>
          <w:kern w:val="1"/>
          <w:sz w:val="24"/>
          <w:szCs w:val="24"/>
          <w:lang w:eastAsia="hi-IN" w:bidi="hi-IN"/>
        </w:rPr>
        <w:t>2</w:t>
      </w:r>
      <w:r w:rsidRPr="00887299">
        <w:rPr>
          <w:rFonts w:ascii="Times New Roman" w:eastAsia="Calibri" w:hAnsi="Times New Roman" w:cs="Times New Roman"/>
          <w:b/>
          <w:bCs/>
          <w:kern w:val="1"/>
          <w:sz w:val="24"/>
          <w:szCs w:val="24"/>
          <w:lang w:eastAsia="hi-IN" w:bidi="hi-IN"/>
        </w:rPr>
        <w:t>)</w:t>
      </w:r>
      <w:r>
        <w:rPr>
          <w:rFonts w:ascii="Times New Roman" w:eastAsia="Calibri" w:hAnsi="Times New Roman" w:cs="Times New Roman"/>
          <w:b/>
          <w:bCs/>
          <w:kern w:val="1"/>
          <w:sz w:val="24"/>
          <w:szCs w:val="24"/>
          <w:lang w:eastAsia="hi-IN" w:bidi="hi-IN"/>
        </w:rPr>
        <w:t xml:space="preserve"> </w:t>
      </w:r>
      <w:r w:rsidRPr="00216D87">
        <w:rPr>
          <w:rFonts w:ascii="Times New Roman" w:hAnsi="Times New Roman" w:cs="Times New Roman"/>
          <w:sz w:val="24"/>
          <w:szCs w:val="24"/>
        </w:rPr>
        <w:t xml:space="preserve">Obligaţia de a exclude din procedura de atribuire un operator economic, în conformitate cu dispoziţiile alin. (1), se aplică şi în cazul în care persoana condamnată printr-o </w:t>
      </w:r>
      <w:r w:rsidRPr="00216D87">
        <w:rPr>
          <w:rFonts w:ascii="Times New Roman" w:hAnsi="Times New Roman" w:cs="Times New Roman"/>
          <w:sz w:val="24"/>
          <w:szCs w:val="24"/>
        </w:rPr>
        <w:lastRenderedPageBreak/>
        <w:t>hotărâre definitivă este membru al organului de administrare, de conducere sau de supraveghere al respectivului operator economic sau are putere de reprezentare, de decizie sau de control în cadrul acestuia.</w:t>
      </w:r>
    </w:p>
    <w:p w14:paraId="2310D350" w14:textId="77777777" w:rsidR="008D15F2" w:rsidRPr="00887299" w:rsidRDefault="008D15F2" w:rsidP="00D55673">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p>
    <w:p w14:paraId="3AC8A0CA" w14:textId="7354E1D3" w:rsidR="00FC29D8" w:rsidRPr="00887299" w:rsidRDefault="00C47B9F"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FC29D8" w:rsidRPr="00887299">
        <w:rPr>
          <w:rFonts w:ascii="Times New Roman" w:eastAsia="Calibri" w:hAnsi="Times New Roman" w:cs="Times New Roman"/>
          <w:b/>
          <w:bCs/>
          <w:kern w:val="1"/>
          <w:sz w:val="24"/>
          <w:szCs w:val="24"/>
          <w:lang w:eastAsia="hi-IN" w:bidi="hi-IN"/>
        </w:rPr>
        <w:t>ART. 178</w:t>
      </w:r>
      <w:r w:rsidRPr="00887299">
        <w:rPr>
          <w:rFonts w:ascii="Times New Roman" w:eastAsia="Calibri" w:hAnsi="Times New Roman" w:cs="Times New Roman"/>
          <w:b/>
          <w:bCs/>
          <w:kern w:val="1"/>
          <w:sz w:val="24"/>
          <w:szCs w:val="24"/>
          <w:lang w:eastAsia="hi-IN" w:bidi="hi-IN"/>
        </w:rPr>
        <w:t>:</w:t>
      </w:r>
      <w:r w:rsidRPr="00887299">
        <w:rPr>
          <w:rFonts w:ascii="Times New Roman" w:eastAsia="Calibri" w:hAnsi="Times New Roman" w:cs="Times New Roman"/>
          <w:kern w:val="1"/>
          <w:sz w:val="24"/>
          <w:szCs w:val="24"/>
          <w:lang w:eastAsia="hi-IN" w:bidi="hi-IN"/>
        </w:rPr>
        <w:t xml:space="preserve"> </w:t>
      </w:r>
      <w:r w:rsidR="00FC29D8" w:rsidRPr="00887299">
        <w:rPr>
          <w:rFonts w:ascii="Times New Roman" w:eastAsia="Calibri" w:hAnsi="Times New Roman" w:cs="Times New Roman"/>
          <w:b/>
          <w:bCs/>
          <w:kern w:val="1"/>
          <w:sz w:val="24"/>
          <w:szCs w:val="24"/>
          <w:lang w:eastAsia="hi-IN" w:bidi="hi-IN"/>
        </w:rPr>
        <w:t>(1)</w:t>
      </w:r>
      <w:r w:rsidR="00FC29D8" w:rsidRPr="00887299">
        <w:rPr>
          <w:rFonts w:ascii="Times New Roman" w:eastAsia="Calibri" w:hAnsi="Times New Roman" w:cs="Times New Roman"/>
          <w:kern w:val="1"/>
          <w:sz w:val="24"/>
          <w:szCs w:val="24"/>
          <w:lang w:eastAsia="hi-IN" w:bidi="hi-IN"/>
        </w:rPr>
        <w:t xml:space="preserve">  Entitatea contractantă exclude din procedura de atribuire orice operator economic despre care:</w:t>
      </w:r>
    </w:p>
    <w:p w14:paraId="05052AA2" w14:textId="1A685BDB"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a)</w:t>
      </w:r>
      <w:r w:rsidRPr="00887299">
        <w:rPr>
          <w:rFonts w:ascii="Times New Roman" w:eastAsia="Calibri" w:hAnsi="Times New Roman" w:cs="Times New Roman"/>
          <w:kern w:val="1"/>
          <w:sz w:val="24"/>
          <w:szCs w:val="24"/>
          <w:lang w:eastAsia="hi-IN" w:bidi="hi-IN"/>
        </w:rPr>
        <w:t xml:space="preserve"> fie are </w:t>
      </w:r>
      <w:r w:rsidR="0038789E" w:rsidRPr="00887299">
        <w:rPr>
          <w:rFonts w:ascii="Times New Roman" w:eastAsia="Calibri" w:hAnsi="Times New Roman" w:cs="Times New Roman"/>
          <w:kern w:val="1"/>
          <w:sz w:val="24"/>
          <w:szCs w:val="24"/>
          <w:lang w:eastAsia="hi-IN" w:bidi="hi-IN"/>
        </w:rPr>
        <w:t>cunoștință</w:t>
      </w:r>
      <w:r w:rsidRPr="00887299">
        <w:rPr>
          <w:rFonts w:ascii="Times New Roman" w:eastAsia="Calibri" w:hAnsi="Times New Roman" w:cs="Times New Roman"/>
          <w:kern w:val="1"/>
          <w:sz w:val="24"/>
          <w:szCs w:val="24"/>
          <w:lang w:eastAsia="hi-IN" w:bidi="hi-IN"/>
        </w:rPr>
        <w:t xml:space="preserve"> că şi-a încălcat </w:t>
      </w:r>
      <w:r w:rsidR="0038789E" w:rsidRPr="00887299">
        <w:rPr>
          <w:rFonts w:ascii="Times New Roman" w:eastAsia="Calibri" w:hAnsi="Times New Roman" w:cs="Times New Roman"/>
          <w:kern w:val="1"/>
          <w:sz w:val="24"/>
          <w:szCs w:val="24"/>
          <w:lang w:eastAsia="hi-IN" w:bidi="hi-IN"/>
        </w:rPr>
        <w:t>obligațiile</w:t>
      </w:r>
      <w:r w:rsidRPr="00887299">
        <w:rPr>
          <w:rFonts w:ascii="Times New Roman" w:eastAsia="Calibri" w:hAnsi="Times New Roman" w:cs="Times New Roman"/>
          <w:kern w:val="1"/>
          <w:sz w:val="24"/>
          <w:szCs w:val="24"/>
          <w:lang w:eastAsia="hi-IN" w:bidi="hi-IN"/>
        </w:rPr>
        <w:t xml:space="preserve"> privind plata impozitelor, taxelor sau a </w:t>
      </w:r>
      <w:r w:rsidR="0038789E" w:rsidRPr="00887299">
        <w:rPr>
          <w:rFonts w:ascii="Times New Roman" w:eastAsia="Calibri" w:hAnsi="Times New Roman" w:cs="Times New Roman"/>
          <w:kern w:val="1"/>
          <w:sz w:val="24"/>
          <w:szCs w:val="24"/>
          <w:lang w:eastAsia="hi-IN" w:bidi="hi-IN"/>
        </w:rPr>
        <w:t>contribuțiilor</w:t>
      </w:r>
      <w:r w:rsidRPr="00887299">
        <w:rPr>
          <w:rFonts w:ascii="Times New Roman" w:eastAsia="Calibri" w:hAnsi="Times New Roman" w:cs="Times New Roman"/>
          <w:kern w:val="1"/>
          <w:sz w:val="24"/>
          <w:szCs w:val="24"/>
          <w:lang w:eastAsia="hi-IN" w:bidi="hi-IN"/>
        </w:rPr>
        <w:t xml:space="preserve"> la bugetul general consolidat, iar acest lucru a fost stabilit printr-o hotărâre judecătorească sau decizie administrativă având caracter definitiv şi obligatoriu în conformitate cu legea statului în care respectivul operator economic este </w:t>
      </w:r>
      <w:r w:rsidR="0038789E" w:rsidRPr="00887299">
        <w:rPr>
          <w:rFonts w:ascii="Times New Roman" w:eastAsia="Calibri" w:hAnsi="Times New Roman" w:cs="Times New Roman"/>
          <w:kern w:val="1"/>
          <w:sz w:val="24"/>
          <w:szCs w:val="24"/>
          <w:lang w:eastAsia="hi-IN" w:bidi="hi-IN"/>
        </w:rPr>
        <w:t>înființat</w:t>
      </w:r>
      <w:r w:rsidRPr="00887299">
        <w:rPr>
          <w:rFonts w:ascii="Times New Roman" w:eastAsia="Calibri" w:hAnsi="Times New Roman" w:cs="Times New Roman"/>
          <w:kern w:val="1"/>
          <w:sz w:val="24"/>
          <w:szCs w:val="24"/>
          <w:lang w:eastAsia="hi-IN" w:bidi="hi-IN"/>
        </w:rPr>
        <w:t>, sau cu cele ale statului membru al autorităţii contractante;</w:t>
      </w:r>
    </w:p>
    <w:p w14:paraId="0D9FBE13" w14:textId="6CFD3AB1"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kern w:val="1"/>
          <w:sz w:val="24"/>
          <w:szCs w:val="24"/>
          <w:lang w:eastAsia="hi-IN" w:bidi="hi-IN"/>
        </w:rPr>
        <w:t xml:space="preserve">b) fie poate demonstra prin orice mijloace adecvate că respectivul operator economic şi-a încălcat </w:t>
      </w:r>
      <w:r w:rsidR="0038789E" w:rsidRPr="00887299">
        <w:rPr>
          <w:rFonts w:ascii="Times New Roman" w:eastAsia="Calibri" w:hAnsi="Times New Roman" w:cs="Times New Roman"/>
          <w:kern w:val="1"/>
          <w:sz w:val="24"/>
          <w:szCs w:val="24"/>
          <w:lang w:eastAsia="hi-IN" w:bidi="hi-IN"/>
        </w:rPr>
        <w:t>obligațiile</w:t>
      </w:r>
      <w:r w:rsidRPr="00887299">
        <w:rPr>
          <w:rFonts w:ascii="Times New Roman" w:eastAsia="Calibri" w:hAnsi="Times New Roman" w:cs="Times New Roman"/>
          <w:kern w:val="1"/>
          <w:sz w:val="24"/>
          <w:szCs w:val="24"/>
          <w:lang w:eastAsia="hi-IN" w:bidi="hi-IN"/>
        </w:rPr>
        <w:t xml:space="preserve"> privind plata impozitelor, taxelor sau a </w:t>
      </w:r>
      <w:r w:rsidR="0038789E" w:rsidRPr="00887299">
        <w:rPr>
          <w:rFonts w:ascii="Times New Roman" w:eastAsia="Calibri" w:hAnsi="Times New Roman" w:cs="Times New Roman"/>
          <w:kern w:val="1"/>
          <w:sz w:val="24"/>
          <w:szCs w:val="24"/>
          <w:lang w:eastAsia="hi-IN" w:bidi="hi-IN"/>
        </w:rPr>
        <w:t>contribuțiilor</w:t>
      </w:r>
      <w:r w:rsidRPr="00887299">
        <w:rPr>
          <w:rFonts w:ascii="Times New Roman" w:eastAsia="Calibri" w:hAnsi="Times New Roman" w:cs="Times New Roman"/>
          <w:kern w:val="1"/>
          <w:sz w:val="24"/>
          <w:szCs w:val="24"/>
          <w:lang w:eastAsia="hi-IN" w:bidi="hi-IN"/>
        </w:rPr>
        <w:t xml:space="preserve"> la bugetul general consolidat.</w:t>
      </w:r>
    </w:p>
    <w:p w14:paraId="675C81EB" w14:textId="32D16FD0" w:rsidR="00E178E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(2)</w:t>
      </w:r>
      <w:r w:rsidRPr="00887299">
        <w:rPr>
          <w:rFonts w:ascii="Times New Roman" w:eastAsia="Calibri" w:hAnsi="Times New Roman" w:cs="Times New Roman"/>
          <w:kern w:val="1"/>
          <w:sz w:val="24"/>
          <w:szCs w:val="24"/>
          <w:lang w:eastAsia="hi-IN" w:bidi="hi-IN"/>
        </w:rPr>
        <w:t xml:space="preserve">  Operatorul economic nu este exclus din procedura de atribuire dacă, anterior deciziei de excludere, </w:t>
      </w:r>
      <w:r w:rsidR="00F72C68" w:rsidRPr="00887299">
        <w:rPr>
          <w:rFonts w:ascii="Times New Roman" w:eastAsia="Calibri" w:hAnsi="Times New Roman" w:cs="Times New Roman"/>
          <w:kern w:val="1"/>
          <w:sz w:val="24"/>
          <w:szCs w:val="24"/>
          <w:lang w:eastAsia="hi-IN" w:bidi="hi-IN"/>
        </w:rPr>
        <w:t>își</w:t>
      </w:r>
      <w:r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îndeplinește</w:t>
      </w:r>
      <w:r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obligațiile</w:t>
      </w:r>
      <w:r w:rsidRPr="00887299">
        <w:rPr>
          <w:rFonts w:ascii="Times New Roman" w:eastAsia="Calibri" w:hAnsi="Times New Roman" w:cs="Times New Roman"/>
          <w:kern w:val="1"/>
          <w:sz w:val="24"/>
          <w:szCs w:val="24"/>
          <w:lang w:eastAsia="hi-IN" w:bidi="hi-IN"/>
        </w:rPr>
        <w:t xml:space="preserve"> prin plata impozitelor, taxelor sau </w:t>
      </w:r>
      <w:r w:rsidR="00F72C68" w:rsidRPr="00887299">
        <w:rPr>
          <w:rFonts w:ascii="Times New Roman" w:eastAsia="Calibri" w:hAnsi="Times New Roman" w:cs="Times New Roman"/>
          <w:kern w:val="1"/>
          <w:sz w:val="24"/>
          <w:szCs w:val="24"/>
          <w:lang w:eastAsia="hi-IN" w:bidi="hi-IN"/>
        </w:rPr>
        <w:t>contribuțiilor</w:t>
      </w:r>
      <w:r w:rsidRPr="00887299">
        <w:rPr>
          <w:rFonts w:ascii="Times New Roman" w:eastAsia="Calibri" w:hAnsi="Times New Roman" w:cs="Times New Roman"/>
          <w:kern w:val="1"/>
          <w:sz w:val="24"/>
          <w:szCs w:val="24"/>
          <w:lang w:eastAsia="hi-IN" w:bidi="hi-IN"/>
        </w:rPr>
        <w:t xml:space="preserve"> la bugetul general consolidat datorate ori prin alte </w:t>
      </w:r>
      <w:r w:rsidR="00F72C68" w:rsidRPr="00887299">
        <w:rPr>
          <w:rFonts w:ascii="Times New Roman" w:eastAsia="Calibri" w:hAnsi="Times New Roman" w:cs="Times New Roman"/>
          <w:kern w:val="1"/>
          <w:sz w:val="24"/>
          <w:szCs w:val="24"/>
          <w:lang w:eastAsia="hi-IN" w:bidi="hi-IN"/>
        </w:rPr>
        <w:t>modalități</w:t>
      </w:r>
      <w:r w:rsidRPr="00887299">
        <w:rPr>
          <w:rFonts w:ascii="Times New Roman" w:eastAsia="Calibri" w:hAnsi="Times New Roman" w:cs="Times New Roman"/>
          <w:kern w:val="1"/>
          <w:sz w:val="24"/>
          <w:szCs w:val="24"/>
          <w:lang w:eastAsia="hi-IN" w:bidi="hi-IN"/>
        </w:rPr>
        <w:t xml:space="preserve"> de stingere a acestora sau beneficiază, în </w:t>
      </w:r>
      <w:r w:rsidR="00F72C68" w:rsidRPr="00887299">
        <w:rPr>
          <w:rFonts w:ascii="Times New Roman" w:eastAsia="Calibri" w:hAnsi="Times New Roman" w:cs="Times New Roman"/>
          <w:kern w:val="1"/>
          <w:sz w:val="24"/>
          <w:szCs w:val="24"/>
          <w:lang w:eastAsia="hi-IN" w:bidi="hi-IN"/>
        </w:rPr>
        <w:t>condițiile</w:t>
      </w:r>
      <w:r w:rsidRPr="00887299">
        <w:rPr>
          <w:rFonts w:ascii="Times New Roman" w:eastAsia="Calibri" w:hAnsi="Times New Roman" w:cs="Times New Roman"/>
          <w:kern w:val="1"/>
          <w:sz w:val="24"/>
          <w:szCs w:val="24"/>
          <w:lang w:eastAsia="hi-IN" w:bidi="hi-IN"/>
        </w:rPr>
        <w:t xml:space="preserve"> legii, de </w:t>
      </w:r>
      <w:r w:rsidR="00F72C68" w:rsidRPr="00887299">
        <w:rPr>
          <w:rFonts w:ascii="Times New Roman" w:eastAsia="Calibri" w:hAnsi="Times New Roman" w:cs="Times New Roman"/>
          <w:kern w:val="1"/>
          <w:sz w:val="24"/>
          <w:szCs w:val="24"/>
          <w:lang w:eastAsia="hi-IN" w:bidi="hi-IN"/>
        </w:rPr>
        <w:t>eșalonarea</w:t>
      </w:r>
      <w:r w:rsidRPr="00887299">
        <w:rPr>
          <w:rFonts w:ascii="Times New Roman" w:eastAsia="Calibri" w:hAnsi="Times New Roman" w:cs="Times New Roman"/>
          <w:kern w:val="1"/>
          <w:sz w:val="24"/>
          <w:szCs w:val="24"/>
          <w:lang w:eastAsia="hi-IN" w:bidi="hi-IN"/>
        </w:rPr>
        <w:t xml:space="preserve"> acestora ori de alte </w:t>
      </w:r>
      <w:r w:rsidR="00F72C68" w:rsidRPr="00887299">
        <w:rPr>
          <w:rFonts w:ascii="Times New Roman" w:eastAsia="Calibri" w:hAnsi="Times New Roman" w:cs="Times New Roman"/>
          <w:kern w:val="1"/>
          <w:sz w:val="24"/>
          <w:szCs w:val="24"/>
          <w:lang w:eastAsia="hi-IN" w:bidi="hi-IN"/>
        </w:rPr>
        <w:t>facilități</w:t>
      </w:r>
      <w:r w:rsidRPr="00887299">
        <w:rPr>
          <w:rFonts w:ascii="Times New Roman" w:eastAsia="Calibri" w:hAnsi="Times New Roman" w:cs="Times New Roman"/>
          <w:kern w:val="1"/>
          <w:sz w:val="24"/>
          <w:szCs w:val="24"/>
          <w:lang w:eastAsia="hi-IN" w:bidi="hi-IN"/>
        </w:rPr>
        <w:t xml:space="preserve"> în vederea </w:t>
      </w:r>
      <w:r w:rsidR="00F72C68" w:rsidRPr="00887299">
        <w:rPr>
          <w:rFonts w:ascii="Times New Roman" w:eastAsia="Calibri" w:hAnsi="Times New Roman" w:cs="Times New Roman"/>
          <w:kern w:val="1"/>
          <w:sz w:val="24"/>
          <w:szCs w:val="24"/>
          <w:lang w:eastAsia="hi-IN" w:bidi="hi-IN"/>
        </w:rPr>
        <w:t>plății</w:t>
      </w:r>
      <w:r w:rsidRPr="00887299">
        <w:rPr>
          <w:rFonts w:ascii="Times New Roman" w:eastAsia="Calibri" w:hAnsi="Times New Roman" w:cs="Times New Roman"/>
          <w:kern w:val="1"/>
          <w:sz w:val="24"/>
          <w:szCs w:val="24"/>
          <w:lang w:eastAsia="hi-IN" w:bidi="hi-IN"/>
        </w:rPr>
        <w:t xml:space="preserve"> acestora, inclusiv, după caz, a eventualelor dobânzi ori </w:t>
      </w:r>
      <w:r w:rsidR="00F72C68" w:rsidRPr="00887299">
        <w:rPr>
          <w:rFonts w:ascii="Times New Roman" w:eastAsia="Calibri" w:hAnsi="Times New Roman" w:cs="Times New Roman"/>
          <w:kern w:val="1"/>
          <w:sz w:val="24"/>
          <w:szCs w:val="24"/>
          <w:lang w:eastAsia="hi-IN" w:bidi="hi-IN"/>
        </w:rPr>
        <w:t>penalități</w:t>
      </w:r>
      <w:r w:rsidRPr="00887299">
        <w:rPr>
          <w:rFonts w:ascii="Times New Roman" w:eastAsia="Calibri" w:hAnsi="Times New Roman" w:cs="Times New Roman"/>
          <w:kern w:val="1"/>
          <w:sz w:val="24"/>
          <w:szCs w:val="24"/>
          <w:lang w:eastAsia="hi-IN" w:bidi="hi-IN"/>
        </w:rPr>
        <w:t xml:space="preserve"> de întârziere acumulate sau a amenzilor.</w:t>
      </w:r>
    </w:p>
    <w:p w14:paraId="3D99B5AC" w14:textId="77777777" w:rsidR="00445361" w:rsidRDefault="00445361" w:rsidP="00445361">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p>
    <w:p w14:paraId="55BA6170" w14:textId="73F5FB7C" w:rsidR="00445361" w:rsidRPr="00445361" w:rsidRDefault="00445361" w:rsidP="00445361">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b/>
          <w:bCs/>
          <w:kern w:val="1"/>
          <w:sz w:val="24"/>
          <w:szCs w:val="24"/>
          <w:lang w:eastAsia="hi-IN" w:bidi="hi-IN"/>
        </w:rPr>
        <w:tab/>
      </w:r>
      <w:r w:rsidRPr="00887299">
        <w:rPr>
          <w:rFonts w:ascii="Times New Roman" w:eastAsia="Calibri" w:hAnsi="Times New Roman" w:cs="Times New Roman"/>
          <w:b/>
          <w:bCs/>
          <w:kern w:val="1"/>
          <w:sz w:val="24"/>
          <w:szCs w:val="24"/>
          <w:lang w:eastAsia="hi-IN" w:bidi="hi-IN"/>
        </w:rPr>
        <w:t>ART. 1</w:t>
      </w:r>
      <w:r>
        <w:rPr>
          <w:rFonts w:ascii="Times New Roman" w:eastAsia="Calibri" w:hAnsi="Times New Roman" w:cs="Times New Roman"/>
          <w:b/>
          <w:bCs/>
          <w:kern w:val="1"/>
          <w:sz w:val="24"/>
          <w:szCs w:val="24"/>
          <w:lang w:eastAsia="hi-IN" w:bidi="hi-IN"/>
        </w:rPr>
        <w:t>79: (2)</w:t>
      </w:r>
      <w:r w:rsidRPr="00887299">
        <w:rPr>
          <w:rFonts w:ascii="Times New Roman" w:eastAsia="Calibri" w:hAnsi="Times New Roman" w:cs="Times New Roman"/>
          <w:kern w:val="1"/>
          <w:sz w:val="24"/>
          <w:szCs w:val="24"/>
          <w:lang w:eastAsia="hi-IN" w:bidi="hi-IN"/>
        </w:rPr>
        <w:t xml:space="preserve"> </w:t>
      </w:r>
      <w:r w:rsidRPr="00445361">
        <w:rPr>
          <w:rFonts w:ascii="Times New Roman" w:eastAsia="Calibri" w:hAnsi="Times New Roman" w:cs="Times New Roman"/>
          <w:kern w:val="1"/>
          <w:sz w:val="24"/>
          <w:szCs w:val="24"/>
          <w:lang w:eastAsia="hi-IN" w:bidi="hi-IN"/>
        </w:rPr>
        <w:t>Prin excepție</w:t>
      </w:r>
      <w:r>
        <w:rPr>
          <w:rFonts w:ascii="Times New Roman" w:eastAsia="Calibri" w:hAnsi="Times New Roman" w:cs="Times New Roman"/>
          <w:kern w:val="1"/>
          <w:sz w:val="24"/>
          <w:szCs w:val="24"/>
          <w:lang w:eastAsia="hi-IN" w:bidi="hi-IN"/>
        </w:rPr>
        <w:t xml:space="preserve"> de la dispozițiile art. 178 alin. (1) și (2)</w:t>
      </w:r>
      <w:r w:rsidRPr="00445361">
        <w:rPr>
          <w:rFonts w:ascii="Times New Roman" w:eastAsia="Calibri" w:hAnsi="Times New Roman" w:cs="Times New Roman"/>
          <w:kern w:val="1"/>
          <w:sz w:val="24"/>
          <w:szCs w:val="24"/>
          <w:lang w:eastAsia="hi-IN" w:bidi="hi-IN"/>
        </w:rPr>
        <w:t>, un operator economic nu este exclus din procedura de atribuire atunci când cuantumul impozitelor, taxelor și contribuțiilor la bugetul general consolidat datorate și restante este mai mic de 10.000 lei.</w:t>
      </w:r>
    </w:p>
    <w:p w14:paraId="27BB4107" w14:textId="77777777" w:rsidR="00445361" w:rsidRPr="00887299" w:rsidRDefault="00445361"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p>
    <w:p w14:paraId="264A21A5" w14:textId="22C55157" w:rsidR="00FC29D8" w:rsidRPr="00887299" w:rsidRDefault="00C47B9F"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FC29D8" w:rsidRPr="00887299">
        <w:rPr>
          <w:rFonts w:ascii="Times New Roman" w:eastAsia="Calibri" w:hAnsi="Times New Roman" w:cs="Times New Roman"/>
          <w:b/>
          <w:bCs/>
          <w:kern w:val="1"/>
          <w:sz w:val="24"/>
          <w:szCs w:val="24"/>
          <w:lang w:eastAsia="hi-IN" w:bidi="hi-IN"/>
        </w:rPr>
        <w:t>ART. 180</w:t>
      </w:r>
      <w:r w:rsidRPr="00887299">
        <w:rPr>
          <w:rFonts w:ascii="Times New Roman" w:eastAsia="Calibri" w:hAnsi="Times New Roman" w:cs="Times New Roman"/>
          <w:b/>
          <w:bCs/>
          <w:kern w:val="1"/>
          <w:sz w:val="24"/>
          <w:szCs w:val="24"/>
          <w:lang w:eastAsia="hi-IN" w:bidi="hi-IN"/>
        </w:rPr>
        <w:t>:</w:t>
      </w:r>
      <w:r w:rsidRPr="00887299">
        <w:rPr>
          <w:rFonts w:ascii="Times New Roman" w:eastAsia="Calibri" w:hAnsi="Times New Roman" w:cs="Times New Roman"/>
          <w:kern w:val="1"/>
          <w:sz w:val="24"/>
          <w:szCs w:val="24"/>
          <w:lang w:eastAsia="hi-IN" w:bidi="hi-IN"/>
        </w:rPr>
        <w:t xml:space="preserve"> </w:t>
      </w:r>
      <w:r w:rsidR="00FC29D8" w:rsidRPr="00887299">
        <w:rPr>
          <w:rFonts w:ascii="Times New Roman" w:eastAsia="Calibri" w:hAnsi="Times New Roman" w:cs="Times New Roman"/>
          <w:b/>
          <w:bCs/>
          <w:kern w:val="1"/>
          <w:sz w:val="24"/>
          <w:szCs w:val="24"/>
          <w:lang w:eastAsia="hi-IN" w:bidi="hi-IN"/>
        </w:rPr>
        <w:t>(1)</w:t>
      </w:r>
      <w:r w:rsidR="00FC29D8" w:rsidRPr="00887299">
        <w:rPr>
          <w:rFonts w:ascii="Times New Roman" w:eastAsia="Calibri" w:hAnsi="Times New Roman" w:cs="Times New Roman"/>
          <w:kern w:val="1"/>
          <w:sz w:val="24"/>
          <w:szCs w:val="24"/>
          <w:lang w:eastAsia="hi-IN" w:bidi="hi-IN"/>
        </w:rPr>
        <w:t xml:space="preserve"> Entitatea contractantă exclude din procedura de atribuire a contractului sectorial/acordului-cadru orice operator economic care se află în oricare dintre următoarele </w:t>
      </w:r>
      <w:r w:rsidR="00F72C68" w:rsidRPr="00887299">
        <w:rPr>
          <w:rFonts w:ascii="Times New Roman" w:eastAsia="Calibri" w:hAnsi="Times New Roman" w:cs="Times New Roman"/>
          <w:kern w:val="1"/>
          <w:sz w:val="24"/>
          <w:szCs w:val="24"/>
          <w:lang w:eastAsia="hi-IN" w:bidi="hi-IN"/>
        </w:rPr>
        <w:t>situații</w:t>
      </w:r>
      <w:r w:rsidR="00FC29D8" w:rsidRPr="00887299">
        <w:rPr>
          <w:rFonts w:ascii="Times New Roman" w:eastAsia="Calibri" w:hAnsi="Times New Roman" w:cs="Times New Roman"/>
          <w:kern w:val="1"/>
          <w:sz w:val="24"/>
          <w:szCs w:val="24"/>
          <w:lang w:eastAsia="hi-IN" w:bidi="hi-IN"/>
        </w:rPr>
        <w:t>:</w:t>
      </w:r>
    </w:p>
    <w:p w14:paraId="04F96B3F" w14:textId="06CE3C5E"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a)</w:t>
      </w:r>
      <w:r w:rsidRPr="00887299">
        <w:rPr>
          <w:rFonts w:ascii="Times New Roman" w:eastAsia="Calibri" w:hAnsi="Times New Roman" w:cs="Times New Roman"/>
          <w:kern w:val="1"/>
          <w:sz w:val="24"/>
          <w:szCs w:val="24"/>
          <w:lang w:eastAsia="hi-IN" w:bidi="hi-IN"/>
        </w:rPr>
        <w:t xml:space="preserve"> a încălcat </w:t>
      </w:r>
      <w:r w:rsidR="00F72C68" w:rsidRPr="00887299">
        <w:rPr>
          <w:rFonts w:ascii="Times New Roman" w:eastAsia="Calibri" w:hAnsi="Times New Roman" w:cs="Times New Roman"/>
          <w:kern w:val="1"/>
          <w:sz w:val="24"/>
          <w:szCs w:val="24"/>
          <w:lang w:eastAsia="hi-IN" w:bidi="hi-IN"/>
        </w:rPr>
        <w:t>obligațiile</w:t>
      </w:r>
      <w:r w:rsidRPr="00887299">
        <w:rPr>
          <w:rFonts w:ascii="Times New Roman" w:eastAsia="Calibri" w:hAnsi="Times New Roman" w:cs="Times New Roman"/>
          <w:kern w:val="1"/>
          <w:sz w:val="24"/>
          <w:szCs w:val="24"/>
          <w:lang w:eastAsia="hi-IN" w:bidi="hi-IN"/>
        </w:rPr>
        <w:t xml:space="preserve"> stabilite potrivit art. 64 alin. (1), iar entitatea contractantă poate demonstra acest lucru prin orice mijloc de probă adecvat, cum ar fi decizii ale entităţilor competente prin care se constată încălcarea acestor obligaţii;</w:t>
      </w:r>
    </w:p>
    <w:p w14:paraId="6F93FB1E" w14:textId="30EE99BF"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b)</w:t>
      </w:r>
      <w:r w:rsidRPr="00887299">
        <w:rPr>
          <w:rFonts w:ascii="Times New Roman" w:eastAsia="Calibri" w:hAnsi="Times New Roman" w:cs="Times New Roman"/>
          <w:kern w:val="1"/>
          <w:sz w:val="24"/>
          <w:szCs w:val="24"/>
          <w:lang w:eastAsia="hi-IN" w:bidi="hi-IN"/>
        </w:rPr>
        <w:t xml:space="preserve"> se află în procedura insolvenţei sau în lichidare, în supraveghere judiciară, sau în încetarea activităţii;</w:t>
      </w:r>
    </w:p>
    <w:p w14:paraId="1B15A6AF" w14:textId="4C8D05AF"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c)</w:t>
      </w:r>
      <w:r w:rsidRPr="00887299">
        <w:rPr>
          <w:rFonts w:ascii="Times New Roman" w:eastAsia="Calibri" w:hAnsi="Times New Roman" w:cs="Times New Roman"/>
          <w:kern w:val="1"/>
          <w:sz w:val="24"/>
          <w:szCs w:val="24"/>
          <w:lang w:eastAsia="hi-IN" w:bidi="hi-IN"/>
        </w:rPr>
        <w:t xml:space="preserve"> a comis o abatere profesională gravă, care îi pune în </w:t>
      </w:r>
      <w:r w:rsidR="00F72C68" w:rsidRPr="00887299">
        <w:rPr>
          <w:rFonts w:ascii="Times New Roman" w:eastAsia="Calibri" w:hAnsi="Times New Roman" w:cs="Times New Roman"/>
          <w:kern w:val="1"/>
          <w:sz w:val="24"/>
          <w:szCs w:val="24"/>
          <w:lang w:eastAsia="hi-IN" w:bidi="hi-IN"/>
        </w:rPr>
        <w:t>discuție</w:t>
      </w:r>
      <w:r w:rsidRPr="00887299">
        <w:rPr>
          <w:rFonts w:ascii="Times New Roman" w:eastAsia="Calibri" w:hAnsi="Times New Roman" w:cs="Times New Roman"/>
          <w:kern w:val="1"/>
          <w:sz w:val="24"/>
          <w:szCs w:val="24"/>
          <w:lang w:eastAsia="hi-IN" w:bidi="hi-IN"/>
        </w:rPr>
        <w:t xml:space="preserve"> integritatea, iar entitatea contractantă poate demonstra acest lucru prin orice mijloc de probă adecvat, cum ar fi o decizie a unei </w:t>
      </w:r>
      <w:r w:rsidR="00F72C68" w:rsidRPr="00887299">
        <w:rPr>
          <w:rFonts w:ascii="Times New Roman" w:eastAsia="Calibri" w:hAnsi="Times New Roman" w:cs="Times New Roman"/>
          <w:kern w:val="1"/>
          <w:sz w:val="24"/>
          <w:szCs w:val="24"/>
          <w:lang w:eastAsia="hi-IN" w:bidi="hi-IN"/>
        </w:rPr>
        <w:t>instanțe</w:t>
      </w:r>
      <w:r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judecătorești</w:t>
      </w:r>
      <w:r w:rsidRPr="00887299">
        <w:rPr>
          <w:rFonts w:ascii="Times New Roman" w:eastAsia="Calibri" w:hAnsi="Times New Roman" w:cs="Times New Roman"/>
          <w:kern w:val="1"/>
          <w:sz w:val="24"/>
          <w:szCs w:val="24"/>
          <w:lang w:eastAsia="hi-IN" w:bidi="hi-IN"/>
        </w:rPr>
        <w:t xml:space="preserve">, a unei </w:t>
      </w:r>
      <w:r w:rsidR="00F72C68" w:rsidRPr="00887299">
        <w:rPr>
          <w:rFonts w:ascii="Times New Roman" w:eastAsia="Calibri" w:hAnsi="Times New Roman" w:cs="Times New Roman"/>
          <w:kern w:val="1"/>
          <w:sz w:val="24"/>
          <w:szCs w:val="24"/>
          <w:lang w:eastAsia="hi-IN" w:bidi="hi-IN"/>
        </w:rPr>
        <w:t>autorități</w:t>
      </w:r>
      <w:r w:rsidRPr="00887299">
        <w:rPr>
          <w:rFonts w:ascii="Times New Roman" w:eastAsia="Calibri" w:hAnsi="Times New Roman" w:cs="Times New Roman"/>
          <w:kern w:val="1"/>
          <w:sz w:val="24"/>
          <w:szCs w:val="24"/>
          <w:lang w:eastAsia="hi-IN" w:bidi="hi-IN"/>
        </w:rPr>
        <w:t xml:space="preserve"> administrative sau a unei organizaţii internaţionale;</w:t>
      </w:r>
    </w:p>
    <w:p w14:paraId="28A859EC" w14:textId="591FE77C"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d)</w:t>
      </w:r>
      <w:r w:rsidRPr="00887299">
        <w:rPr>
          <w:rFonts w:ascii="Times New Roman" w:eastAsia="Calibri" w:hAnsi="Times New Roman" w:cs="Times New Roman"/>
          <w:kern w:val="1"/>
          <w:sz w:val="24"/>
          <w:szCs w:val="24"/>
          <w:lang w:eastAsia="hi-IN" w:bidi="hi-IN"/>
        </w:rPr>
        <w:t xml:space="preserve"> entitatea contractantă are suficiente indicii rezonabile/ </w:t>
      </w:r>
      <w:r w:rsidR="00F72C68" w:rsidRPr="00887299">
        <w:rPr>
          <w:rFonts w:ascii="Times New Roman" w:eastAsia="Calibri" w:hAnsi="Times New Roman" w:cs="Times New Roman"/>
          <w:kern w:val="1"/>
          <w:sz w:val="24"/>
          <w:szCs w:val="24"/>
          <w:lang w:eastAsia="hi-IN" w:bidi="hi-IN"/>
        </w:rPr>
        <w:t>informații</w:t>
      </w:r>
      <w:r w:rsidRPr="00887299">
        <w:rPr>
          <w:rFonts w:ascii="Times New Roman" w:eastAsia="Calibri" w:hAnsi="Times New Roman" w:cs="Times New Roman"/>
          <w:kern w:val="1"/>
          <w:sz w:val="24"/>
          <w:szCs w:val="24"/>
          <w:lang w:eastAsia="hi-IN" w:bidi="hi-IN"/>
        </w:rPr>
        <w:t xml:space="preserve"> concrete pentru a considera că operatorul economic a încheiat cu </w:t>
      </w:r>
      <w:r w:rsidR="00F72C68" w:rsidRPr="00887299">
        <w:rPr>
          <w:rFonts w:ascii="Times New Roman" w:eastAsia="Calibri" w:hAnsi="Times New Roman" w:cs="Times New Roman"/>
          <w:kern w:val="1"/>
          <w:sz w:val="24"/>
          <w:szCs w:val="24"/>
          <w:lang w:eastAsia="hi-IN" w:bidi="hi-IN"/>
        </w:rPr>
        <w:t>alți</w:t>
      </w:r>
      <w:r w:rsidRPr="00887299">
        <w:rPr>
          <w:rFonts w:ascii="Times New Roman" w:eastAsia="Calibri" w:hAnsi="Times New Roman" w:cs="Times New Roman"/>
          <w:kern w:val="1"/>
          <w:sz w:val="24"/>
          <w:szCs w:val="24"/>
          <w:lang w:eastAsia="hi-IN" w:bidi="hi-IN"/>
        </w:rPr>
        <w:t xml:space="preserve"> operatori economici acorduri care vizează denaturarea </w:t>
      </w:r>
      <w:r w:rsidR="00F72C68" w:rsidRPr="00887299">
        <w:rPr>
          <w:rFonts w:ascii="Times New Roman" w:eastAsia="Calibri" w:hAnsi="Times New Roman" w:cs="Times New Roman"/>
          <w:kern w:val="1"/>
          <w:sz w:val="24"/>
          <w:szCs w:val="24"/>
          <w:lang w:eastAsia="hi-IN" w:bidi="hi-IN"/>
        </w:rPr>
        <w:t>concurenței</w:t>
      </w:r>
      <w:r w:rsidRPr="00887299">
        <w:rPr>
          <w:rFonts w:ascii="Times New Roman" w:eastAsia="Calibri" w:hAnsi="Times New Roman" w:cs="Times New Roman"/>
          <w:kern w:val="1"/>
          <w:sz w:val="24"/>
          <w:szCs w:val="24"/>
          <w:lang w:eastAsia="hi-IN" w:bidi="hi-IN"/>
        </w:rPr>
        <w:t xml:space="preserve"> în cadrul sau/în legătură cu procedura în cauză;</w:t>
      </w:r>
    </w:p>
    <w:p w14:paraId="5D8E7E1C" w14:textId="380062E1"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e)</w:t>
      </w:r>
      <w:r w:rsidRPr="00887299">
        <w:rPr>
          <w:rFonts w:ascii="Times New Roman" w:eastAsia="Calibri" w:hAnsi="Times New Roman" w:cs="Times New Roman"/>
          <w:kern w:val="1"/>
          <w:sz w:val="24"/>
          <w:szCs w:val="24"/>
          <w:lang w:eastAsia="hi-IN" w:bidi="hi-IN"/>
        </w:rPr>
        <w:t xml:space="preserve"> se află într-o </w:t>
      </w:r>
      <w:r w:rsidR="00F72C68" w:rsidRPr="00887299">
        <w:rPr>
          <w:rFonts w:ascii="Times New Roman" w:eastAsia="Calibri" w:hAnsi="Times New Roman" w:cs="Times New Roman"/>
          <w:kern w:val="1"/>
          <w:sz w:val="24"/>
          <w:szCs w:val="24"/>
          <w:lang w:eastAsia="hi-IN" w:bidi="hi-IN"/>
        </w:rPr>
        <w:t>situație</w:t>
      </w:r>
      <w:r w:rsidRPr="00887299">
        <w:rPr>
          <w:rFonts w:ascii="Times New Roman" w:eastAsia="Calibri" w:hAnsi="Times New Roman" w:cs="Times New Roman"/>
          <w:kern w:val="1"/>
          <w:sz w:val="24"/>
          <w:szCs w:val="24"/>
          <w:lang w:eastAsia="hi-IN" w:bidi="hi-IN"/>
        </w:rPr>
        <w:t xml:space="preserve"> de conflict de interese în cadrul sau/în legătură cu procedura în cauză, iar această </w:t>
      </w:r>
      <w:r w:rsidR="00F72C68" w:rsidRPr="00887299">
        <w:rPr>
          <w:rFonts w:ascii="Times New Roman" w:eastAsia="Calibri" w:hAnsi="Times New Roman" w:cs="Times New Roman"/>
          <w:kern w:val="1"/>
          <w:sz w:val="24"/>
          <w:szCs w:val="24"/>
          <w:lang w:eastAsia="hi-IN" w:bidi="hi-IN"/>
        </w:rPr>
        <w:t>situație</w:t>
      </w:r>
      <w:r w:rsidRPr="00887299">
        <w:rPr>
          <w:rFonts w:ascii="Times New Roman" w:eastAsia="Calibri" w:hAnsi="Times New Roman" w:cs="Times New Roman"/>
          <w:kern w:val="1"/>
          <w:sz w:val="24"/>
          <w:szCs w:val="24"/>
          <w:lang w:eastAsia="hi-IN" w:bidi="hi-IN"/>
        </w:rPr>
        <w:t xml:space="preserve"> nu poate fi remediată în mod efectiv prin alte măsuri mai </w:t>
      </w:r>
      <w:r w:rsidR="00F72C68" w:rsidRPr="00887299">
        <w:rPr>
          <w:rFonts w:ascii="Times New Roman" w:eastAsia="Calibri" w:hAnsi="Times New Roman" w:cs="Times New Roman"/>
          <w:kern w:val="1"/>
          <w:sz w:val="24"/>
          <w:szCs w:val="24"/>
          <w:lang w:eastAsia="hi-IN" w:bidi="hi-IN"/>
        </w:rPr>
        <w:t>puțin</w:t>
      </w:r>
      <w:r w:rsidRPr="00887299">
        <w:rPr>
          <w:rFonts w:ascii="Times New Roman" w:eastAsia="Calibri" w:hAnsi="Times New Roman" w:cs="Times New Roman"/>
          <w:kern w:val="1"/>
          <w:sz w:val="24"/>
          <w:szCs w:val="24"/>
          <w:lang w:eastAsia="hi-IN" w:bidi="hi-IN"/>
        </w:rPr>
        <w:t xml:space="preserve"> severe, prevăzute la art. 75 alin. (3);</w:t>
      </w:r>
    </w:p>
    <w:p w14:paraId="3E88EE09" w14:textId="01DE1B9F"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kern w:val="1"/>
          <w:sz w:val="24"/>
          <w:szCs w:val="24"/>
          <w:lang w:eastAsia="hi-IN" w:bidi="hi-IN"/>
        </w:rPr>
        <w:t xml:space="preserve">f) participarea anterioară a operatorului economic la pregătirea procedurii de atribuire a condus la o distorsionare a </w:t>
      </w:r>
      <w:r w:rsidR="00F72C68" w:rsidRPr="00887299">
        <w:rPr>
          <w:rFonts w:ascii="Times New Roman" w:eastAsia="Calibri" w:hAnsi="Times New Roman" w:cs="Times New Roman"/>
          <w:kern w:val="1"/>
          <w:sz w:val="24"/>
          <w:szCs w:val="24"/>
          <w:lang w:eastAsia="hi-IN" w:bidi="hi-IN"/>
        </w:rPr>
        <w:t>concurenței</w:t>
      </w:r>
      <w:r w:rsidRPr="00887299">
        <w:rPr>
          <w:rFonts w:ascii="Times New Roman" w:eastAsia="Calibri" w:hAnsi="Times New Roman" w:cs="Times New Roman"/>
          <w:kern w:val="1"/>
          <w:sz w:val="24"/>
          <w:szCs w:val="24"/>
          <w:lang w:eastAsia="hi-IN" w:bidi="hi-IN"/>
        </w:rPr>
        <w:t xml:space="preserve">, iar această </w:t>
      </w:r>
      <w:r w:rsidR="00F72C68" w:rsidRPr="00887299">
        <w:rPr>
          <w:rFonts w:ascii="Times New Roman" w:eastAsia="Calibri" w:hAnsi="Times New Roman" w:cs="Times New Roman"/>
          <w:kern w:val="1"/>
          <w:sz w:val="24"/>
          <w:szCs w:val="24"/>
          <w:lang w:eastAsia="hi-IN" w:bidi="hi-IN"/>
        </w:rPr>
        <w:t>situație</w:t>
      </w:r>
      <w:r w:rsidRPr="00887299">
        <w:rPr>
          <w:rFonts w:ascii="Times New Roman" w:eastAsia="Calibri" w:hAnsi="Times New Roman" w:cs="Times New Roman"/>
          <w:kern w:val="1"/>
          <w:sz w:val="24"/>
          <w:szCs w:val="24"/>
          <w:lang w:eastAsia="hi-IN" w:bidi="hi-IN"/>
        </w:rPr>
        <w:t xml:space="preserve"> nu poate fi remediată prin alte măsuri mai </w:t>
      </w:r>
      <w:r w:rsidR="00F72C68" w:rsidRPr="00887299">
        <w:rPr>
          <w:rFonts w:ascii="Times New Roman" w:eastAsia="Calibri" w:hAnsi="Times New Roman" w:cs="Times New Roman"/>
          <w:kern w:val="1"/>
          <w:sz w:val="24"/>
          <w:szCs w:val="24"/>
          <w:lang w:eastAsia="hi-IN" w:bidi="hi-IN"/>
        </w:rPr>
        <w:t>puțin</w:t>
      </w:r>
      <w:r w:rsidRPr="00887299">
        <w:rPr>
          <w:rFonts w:ascii="Times New Roman" w:eastAsia="Calibri" w:hAnsi="Times New Roman" w:cs="Times New Roman"/>
          <w:kern w:val="1"/>
          <w:sz w:val="24"/>
          <w:szCs w:val="24"/>
          <w:lang w:eastAsia="hi-IN" w:bidi="hi-IN"/>
        </w:rPr>
        <w:t xml:space="preserve"> severe;</w:t>
      </w:r>
    </w:p>
    <w:p w14:paraId="26209E65" w14:textId="40D659FC"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g)</w:t>
      </w:r>
      <w:r w:rsidRPr="00887299">
        <w:rPr>
          <w:rFonts w:ascii="Times New Roman" w:eastAsia="Calibri" w:hAnsi="Times New Roman" w:cs="Times New Roman"/>
          <w:kern w:val="1"/>
          <w:sz w:val="24"/>
          <w:szCs w:val="24"/>
          <w:lang w:eastAsia="hi-IN" w:bidi="hi-IN"/>
        </w:rPr>
        <w:t xml:space="preserve"> operatorul economic şi-a încălcat în mod grav sau repetat </w:t>
      </w:r>
      <w:r w:rsidR="00F72C68" w:rsidRPr="00887299">
        <w:rPr>
          <w:rFonts w:ascii="Times New Roman" w:eastAsia="Calibri" w:hAnsi="Times New Roman" w:cs="Times New Roman"/>
          <w:kern w:val="1"/>
          <w:sz w:val="24"/>
          <w:szCs w:val="24"/>
          <w:lang w:eastAsia="hi-IN" w:bidi="hi-IN"/>
        </w:rPr>
        <w:t>obligațiile</w:t>
      </w:r>
      <w:r w:rsidRPr="00887299">
        <w:rPr>
          <w:rFonts w:ascii="Times New Roman" w:eastAsia="Calibri" w:hAnsi="Times New Roman" w:cs="Times New Roman"/>
          <w:kern w:val="1"/>
          <w:sz w:val="24"/>
          <w:szCs w:val="24"/>
          <w:lang w:eastAsia="hi-IN" w:bidi="hi-IN"/>
        </w:rPr>
        <w:t xml:space="preserve"> principale ce-i reveneau în cadrul unui contract de </w:t>
      </w:r>
      <w:r w:rsidR="00F72C68" w:rsidRPr="00887299">
        <w:rPr>
          <w:rFonts w:ascii="Times New Roman" w:eastAsia="Calibri" w:hAnsi="Times New Roman" w:cs="Times New Roman"/>
          <w:kern w:val="1"/>
          <w:sz w:val="24"/>
          <w:szCs w:val="24"/>
          <w:lang w:eastAsia="hi-IN" w:bidi="hi-IN"/>
        </w:rPr>
        <w:t>achiziții</w:t>
      </w:r>
      <w:r w:rsidRPr="00887299">
        <w:rPr>
          <w:rFonts w:ascii="Times New Roman" w:eastAsia="Calibri" w:hAnsi="Times New Roman" w:cs="Times New Roman"/>
          <w:kern w:val="1"/>
          <w:sz w:val="24"/>
          <w:szCs w:val="24"/>
          <w:lang w:eastAsia="hi-IN" w:bidi="hi-IN"/>
        </w:rPr>
        <w:t xml:space="preserve"> publice, al unui contract sectorial sau al unui contract de concesiune încheiate anterior, iar aceste încălcări au dus la încetarea anticipată a respectivului </w:t>
      </w:r>
      <w:r w:rsidRPr="00887299">
        <w:rPr>
          <w:rFonts w:ascii="Times New Roman" w:eastAsia="Calibri" w:hAnsi="Times New Roman" w:cs="Times New Roman"/>
          <w:kern w:val="1"/>
          <w:sz w:val="24"/>
          <w:szCs w:val="24"/>
          <w:lang w:eastAsia="hi-IN" w:bidi="hi-IN"/>
        </w:rPr>
        <w:lastRenderedPageBreak/>
        <w:t>contract, plata de daune-interese sau alte sancţiuni comparabile;</w:t>
      </w:r>
    </w:p>
    <w:p w14:paraId="4C695B56" w14:textId="7A46ED5D"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h)</w:t>
      </w:r>
      <w:r w:rsidRPr="00887299">
        <w:rPr>
          <w:rFonts w:ascii="Times New Roman" w:eastAsia="Calibri" w:hAnsi="Times New Roman" w:cs="Times New Roman"/>
          <w:kern w:val="1"/>
          <w:sz w:val="24"/>
          <w:szCs w:val="24"/>
          <w:lang w:eastAsia="hi-IN" w:bidi="hi-IN"/>
        </w:rPr>
        <w:t xml:space="preserve"> operatorul economic s-a făcut vinovat de </w:t>
      </w:r>
      <w:r w:rsidR="00F72C68" w:rsidRPr="00887299">
        <w:rPr>
          <w:rFonts w:ascii="Times New Roman" w:eastAsia="Calibri" w:hAnsi="Times New Roman" w:cs="Times New Roman"/>
          <w:kern w:val="1"/>
          <w:sz w:val="24"/>
          <w:szCs w:val="24"/>
          <w:lang w:eastAsia="hi-IN" w:bidi="hi-IN"/>
        </w:rPr>
        <w:t>declarații</w:t>
      </w:r>
      <w:r w:rsidRPr="00887299">
        <w:rPr>
          <w:rFonts w:ascii="Times New Roman" w:eastAsia="Calibri" w:hAnsi="Times New Roman" w:cs="Times New Roman"/>
          <w:kern w:val="1"/>
          <w:sz w:val="24"/>
          <w:szCs w:val="24"/>
          <w:lang w:eastAsia="hi-IN" w:bidi="hi-IN"/>
        </w:rPr>
        <w:t xml:space="preserve"> false în </w:t>
      </w:r>
      <w:r w:rsidR="00F72C68" w:rsidRPr="00887299">
        <w:rPr>
          <w:rFonts w:ascii="Times New Roman" w:eastAsia="Calibri" w:hAnsi="Times New Roman" w:cs="Times New Roman"/>
          <w:kern w:val="1"/>
          <w:sz w:val="24"/>
          <w:szCs w:val="24"/>
          <w:lang w:eastAsia="hi-IN" w:bidi="hi-IN"/>
        </w:rPr>
        <w:t>conținutul</w:t>
      </w:r>
      <w:r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informațiilor</w:t>
      </w:r>
      <w:r w:rsidRPr="00887299">
        <w:rPr>
          <w:rFonts w:ascii="Times New Roman" w:eastAsia="Calibri" w:hAnsi="Times New Roman" w:cs="Times New Roman"/>
          <w:kern w:val="1"/>
          <w:sz w:val="24"/>
          <w:szCs w:val="24"/>
          <w:lang w:eastAsia="hi-IN" w:bidi="hi-IN"/>
        </w:rPr>
        <w:t xml:space="preserve"> transmise la solicitarea </w:t>
      </w:r>
      <w:r w:rsidR="00F72C68" w:rsidRPr="00887299">
        <w:rPr>
          <w:rFonts w:ascii="Times New Roman" w:eastAsia="Calibri" w:hAnsi="Times New Roman" w:cs="Times New Roman"/>
          <w:kern w:val="1"/>
          <w:sz w:val="24"/>
          <w:szCs w:val="24"/>
          <w:lang w:eastAsia="hi-IN" w:bidi="hi-IN"/>
        </w:rPr>
        <w:t>entității</w:t>
      </w:r>
      <w:r w:rsidRPr="00887299">
        <w:rPr>
          <w:rFonts w:ascii="Times New Roman" w:eastAsia="Calibri" w:hAnsi="Times New Roman" w:cs="Times New Roman"/>
          <w:kern w:val="1"/>
          <w:sz w:val="24"/>
          <w:szCs w:val="24"/>
          <w:lang w:eastAsia="hi-IN" w:bidi="hi-IN"/>
        </w:rPr>
        <w:t xml:space="preserve"> contractante în scopul verificării </w:t>
      </w:r>
      <w:r w:rsidR="00F72C68" w:rsidRPr="00887299">
        <w:rPr>
          <w:rFonts w:ascii="Times New Roman" w:eastAsia="Calibri" w:hAnsi="Times New Roman" w:cs="Times New Roman"/>
          <w:kern w:val="1"/>
          <w:sz w:val="24"/>
          <w:szCs w:val="24"/>
          <w:lang w:eastAsia="hi-IN" w:bidi="hi-IN"/>
        </w:rPr>
        <w:t>absenței</w:t>
      </w:r>
      <w:r w:rsidRPr="00887299">
        <w:rPr>
          <w:rFonts w:ascii="Times New Roman" w:eastAsia="Calibri" w:hAnsi="Times New Roman" w:cs="Times New Roman"/>
          <w:kern w:val="1"/>
          <w:sz w:val="24"/>
          <w:szCs w:val="24"/>
          <w:lang w:eastAsia="hi-IN" w:bidi="hi-IN"/>
        </w:rPr>
        <w:t xml:space="preserve"> motivelor de excludere sau al îndeplinirii criteriilor de calificare şi selecţie, nu a prezentat aceste </w:t>
      </w:r>
      <w:r w:rsidR="00F72C68" w:rsidRPr="00887299">
        <w:rPr>
          <w:rFonts w:ascii="Times New Roman" w:eastAsia="Calibri" w:hAnsi="Times New Roman" w:cs="Times New Roman"/>
          <w:kern w:val="1"/>
          <w:sz w:val="24"/>
          <w:szCs w:val="24"/>
          <w:lang w:eastAsia="hi-IN" w:bidi="hi-IN"/>
        </w:rPr>
        <w:t>informații</w:t>
      </w:r>
      <w:r w:rsidRPr="00887299">
        <w:rPr>
          <w:rFonts w:ascii="Times New Roman" w:eastAsia="Calibri" w:hAnsi="Times New Roman" w:cs="Times New Roman"/>
          <w:kern w:val="1"/>
          <w:sz w:val="24"/>
          <w:szCs w:val="24"/>
          <w:lang w:eastAsia="hi-IN" w:bidi="hi-IN"/>
        </w:rPr>
        <w:t xml:space="preserve"> sau nu este în măsură să prezinte documentele justificative solicitate;</w:t>
      </w:r>
    </w:p>
    <w:p w14:paraId="00E1D97F" w14:textId="0E0D114F"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i)</w:t>
      </w:r>
      <w:r w:rsidRPr="00887299">
        <w:rPr>
          <w:rFonts w:ascii="Times New Roman" w:eastAsia="Calibri" w:hAnsi="Times New Roman" w:cs="Times New Roman"/>
          <w:kern w:val="1"/>
          <w:sz w:val="24"/>
          <w:szCs w:val="24"/>
          <w:lang w:eastAsia="hi-IN" w:bidi="hi-IN"/>
        </w:rPr>
        <w:t xml:space="preserve"> operatorul economic a încercat să </w:t>
      </w:r>
      <w:r w:rsidR="00F72C68" w:rsidRPr="00887299">
        <w:rPr>
          <w:rFonts w:ascii="Times New Roman" w:eastAsia="Calibri" w:hAnsi="Times New Roman" w:cs="Times New Roman"/>
          <w:kern w:val="1"/>
          <w:sz w:val="24"/>
          <w:szCs w:val="24"/>
          <w:lang w:eastAsia="hi-IN" w:bidi="hi-IN"/>
        </w:rPr>
        <w:t>influențeze</w:t>
      </w:r>
      <w:r w:rsidRPr="00887299">
        <w:rPr>
          <w:rFonts w:ascii="Times New Roman" w:eastAsia="Calibri" w:hAnsi="Times New Roman" w:cs="Times New Roman"/>
          <w:kern w:val="1"/>
          <w:sz w:val="24"/>
          <w:szCs w:val="24"/>
          <w:lang w:eastAsia="hi-IN" w:bidi="hi-IN"/>
        </w:rPr>
        <w:t xml:space="preserve"> în mod nelegal procesul decizional al </w:t>
      </w:r>
      <w:r w:rsidR="00F72C68" w:rsidRPr="00887299">
        <w:rPr>
          <w:rFonts w:ascii="Times New Roman" w:eastAsia="Calibri" w:hAnsi="Times New Roman" w:cs="Times New Roman"/>
          <w:kern w:val="1"/>
          <w:sz w:val="24"/>
          <w:szCs w:val="24"/>
          <w:lang w:eastAsia="hi-IN" w:bidi="hi-IN"/>
        </w:rPr>
        <w:t>entității</w:t>
      </w:r>
      <w:r w:rsidRPr="00887299">
        <w:rPr>
          <w:rFonts w:ascii="Times New Roman" w:eastAsia="Calibri" w:hAnsi="Times New Roman" w:cs="Times New Roman"/>
          <w:kern w:val="1"/>
          <w:sz w:val="24"/>
          <w:szCs w:val="24"/>
          <w:lang w:eastAsia="hi-IN" w:bidi="hi-IN"/>
        </w:rPr>
        <w:t xml:space="preserve"> contractante, să </w:t>
      </w:r>
      <w:r w:rsidR="00F72C68" w:rsidRPr="00887299">
        <w:rPr>
          <w:rFonts w:ascii="Times New Roman" w:eastAsia="Calibri" w:hAnsi="Times New Roman" w:cs="Times New Roman"/>
          <w:kern w:val="1"/>
          <w:sz w:val="24"/>
          <w:szCs w:val="24"/>
          <w:lang w:eastAsia="hi-IN" w:bidi="hi-IN"/>
        </w:rPr>
        <w:t>obțină</w:t>
      </w:r>
      <w:r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informații</w:t>
      </w:r>
      <w:r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confidențiale</w:t>
      </w:r>
      <w:r w:rsidRPr="00887299">
        <w:rPr>
          <w:rFonts w:ascii="Times New Roman" w:eastAsia="Calibri" w:hAnsi="Times New Roman" w:cs="Times New Roman"/>
          <w:kern w:val="1"/>
          <w:sz w:val="24"/>
          <w:szCs w:val="24"/>
          <w:lang w:eastAsia="hi-IN" w:bidi="hi-IN"/>
        </w:rPr>
        <w:t xml:space="preserve"> care i-ar putea conferi avantaje nejustificate în cadrul procedurii de atribuire sau a furnizat din </w:t>
      </w:r>
      <w:r w:rsidR="00F72C68" w:rsidRPr="00887299">
        <w:rPr>
          <w:rFonts w:ascii="Times New Roman" w:eastAsia="Calibri" w:hAnsi="Times New Roman" w:cs="Times New Roman"/>
          <w:kern w:val="1"/>
          <w:sz w:val="24"/>
          <w:szCs w:val="24"/>
          <w:lang w:eastAsia="hi-IN" w:bidi="hi-IN"/>
        </w:rPr>
        <w:t>neglijență</w:t>
      </w:r>
      <w:r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informații</w:t>
      </w:r>
      <w:r w:rsidRPr="00887299">
        <w:rPr>
          <w:rFonts w:ascii="Times New Roman" w:eastAsia="Calibri" w:hAnsi="Times New Roman" w:cs="Times New Roman"/>
          <w:kern w:val="1"/>
          <w:sz w:val="24"/>
          <w:szCs w:val="24"/>
          <w:lang w:eastAsia="hi-IN" w:bidi="hi-IN"/>
        </w:rPr>
        <w:t xml:space="preserve"> eronate care pot avea o </w:t>
      </w:r>
      <w:r w:rsidR="00F72C68" w:rsidRPr="00887299">
        <w:rPr>
          <w:rFonts w:ascii="Times New Roman" w:eastAsia="Calibri" w:hAnsi="Times New Roman" w:cs="Times New Roman"/>
          <w:kern w:val="1"/>
          <w:sz w:val="24"/>
          <w:szCs w:val="24"/>
          <w:lang w:eastAsia="hi-IN" w:bidi="hi-IN"/>
        </w:rPr>
        <w:t>influență</w:t>
      </w:r>
      <w:r w:rsidRPr="00887299">
        <w:rPr>
          <w:rFonts w:ascii="Times New Roman" w:eastAsia="Calibri" w:hAnsi="Times New Roman" w:cs="Times New Roman"/>
          <w:kern w:val="1"/>
          <w:sz w:val="24"/>
          <w:szCs w:val="24"/>
          <w:lang w:eastAsia="hi-IN" w:bidi="hi-IN"/>
        </w:rPr>
        <w:t xml:space="preserve"> semnificativă asupra deciziilor </w:t>
      </w:r>
      <w:r w:rsidR="00F72C68" w:rsidRPr="00887299">
        <w:rPr>
          <w:rFonts w:ascii="Times New Roman" w:eastAsia="Calibri" w:hAnsi="Times New Roman" w:cs="Times New Roman"/>
          <w:kern w:val="1"/>
          <w:sz w:val="24"/>
          <w:szCs w:val="24"/>
          <w:lang w:eastAsia="hi-IN" w:bidi="hi-IN"/>
        </w:rPr>
        <w:t>entității</w:t>
      </w:r>
      <w:r w:rsidRPr="00887299">
        <w:rPr>
          <w:rFonts w:ascii="Times New Roman" w:eastAsia="Calibri" w:hAnsi="Times New Roman" w:cs="Times New Roman"/>
          <w:kern w:val="1"/>
          <w:sz w:val="24"/>
          <w:szCs w:val="24"/>
          <w:lang w:eastAsia="hi-IN" w:bidi="hi-IN"/>
        </w:rPr>
        <w:t xml:space="preserve"> contractante privind excluderea din procedura de atribuire a respectivului operator economic, selectarea acestuia sau atribuirea contractului sectorial/acordului-cadru către respectivul operator economic.</w:t>
      </w:r>
    </w:p>
    <w:p w14:paraId="02B054CC" w14:textId="265DB561"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(2)</w:t>
      </w:r>
      <w:r w:rsidRPr="00887299">
        <w:rPr>
          <w:rFonts w:ascii="Times New Roman" w:eastAsia="Calibri" w:hAnsi="Times New Roman" w:cs="Times New Roman"/>
          <w:kern w:val="1"/>
          <w:sz w:val="24"/>
          <w:szCs w:val="24"/>
          <w:lang w:eastAsia="hi-IN" w:bidi="hi-IN"/>
        </w:rPr>
        <w:t xml:space="preserve"> Prin </w:t>
      </w:r>
      <w:r w:rsidR="00F72C68" w:rsidRPr="00887299">
        <w:rPr>
          <w:rFonts w:ascii="Times New Roman" w:eastAsia="Calibri" w:hAnsi="Times New Roman" w:cs="Times New Roman"/>
          <w:kern w:val="1"/>
          <w:sz w:val="24"/>
          <w:szCs w:val="24"/>
          <w:lang w:eastAsia="hi-IN" w:bidi="hi-IN"/>
        </w:rPr>
        <w:t>excepție</w:t>
      </w:r>
      <w:r w:rsidRPr="00887299">
        <w:rPr>
          <w:rFonts w:ascii="Times New Roman" w:eastAsia="Calibri" w:hAnsi="Times New Roman" w:cs="Times New Roman"/>
          <w:kern w:val="1"/>
          <w:sz w:val="24"/>
          <w:szCs w:val="24"/>
          <w:lang w:eastAsia="hi-IN" w:bidi="hi-IN"/>
        </w:rPr>
        <w:t xml:space="preserve"> de la dispoziţiile alin. (1) lit. b), entitatea contractantă nu exclude din procedura de atribuire un operator economic împotriva căruia s-a deschis procedura generală de </w:t>
      </w:r>
      <w:r w:rsidR="00F72C68" w:rsidRPr="00887299">
        <w:rPr>
          <w:rFonts w:ascii="Times New Roman" w:eastAsia="Calibri" w:hAnsi="Times New Roman" w:cs="Times New Roman"/>
          <w:kern w:val="1"/>
          <w:sz w:val="24"/>
          <w:szCs w:val="24"/>
          <w:lang w:eastAsia="hi-IN" w:bidi="hi-IN"/>
        </w:rPr>
        <w:t>insolvență</w:t>
      </w:r>
      <w:r w:rsidRPr="00887299">
        <w:rPr>
          <w:rFonts w:ascii="Times New Roman" w:eastAsia="Calibri" w:hAnsi="Times New Roman" w:cs="Times New Roman"/>
          <w:kern w:val="1"/>
          <w:sz w:val="24"/>
          <w:szCs w:val="24"/>
          <w:lang w:eastAsia="hi-IN" w:bidi="hi-IN"/>
        </w:rPr>
        <w:t xml:space="preserve"> şi care se află în perioada de </w:t>
      </w:r>
      <w:r w:rsidR="00F72C68" w:rsidRPr="00887299">
        <w:rPr>
          <w:rFonts w:ascii="Times New Roman" w:eastAsia="Calibri" w:hAnsi="Times New Roman" w:cs="Times New Roman"/>
          <w:kern w:val="1"/>
          <w:sz w:val="24"/>
          <w:szCs w:val="24"/>
          <w:lang w:eastAsia="hi-IN" w:bidi="hi-IN"/>
        </w:rPr>
        <w:t>observație</w:t>
      </w:r>
      <w:r w:rsidRPr="00887299">
        <w:rPr>
          <w:rFonts w:ascii="Times New Roman" w:eastAsia="Calibri" w:hAnsi="Times New Roman" w:cs="Times New Roman"/>
          <w:kern w:val="1"/>
          <w:sz w:val="24"/>
          <w:szCs w:val="24"/>
          <w:lang w:eastAsia="hi-IN" w:bidi="hi-IN"/>
        </w:rPr>
        <w:t xml:space="preserve"> atunci când, pe baza </w:t>
      </w:r>
      <w:r w:rsidR="00F72C68" w:rsidRPr="00887299">
        <w:rPr>
          <w:rFonts w:ascii="Times New Roman" w:eastAsia="Calibri" w:hAnsi="Times New Roman" w:cs="Times New Roman"/>
          <w:kern w:val="1"/>
          <w:sz w:val="24"/>
          <w:szCs w:val="24"/>
          <w:lang w:eastAsia="hi-IN" w:bidi="hi-IN"/>
        </w:rPr>
        <w:t>informațiilor</w:t>
      </w:r>
      <w:r w:rsidRPr="00887299">
        <w:rPr>
          <w:rFonts w:ascii="Times New Roman" w:eastAsia="Calibri" w:hAnsi="Times New Roman" w:cs="Times New Roman"/>
          <w:kern w:val="1"/>
          <w:sz w:val="24"/>
          <w:szCs w:val="24"/>
          <w:lang w:eastAsia="hi-IN" w:bidi="hi-IN"/>
        </w:rPr>
        <w:t xml:space="preserve"> şi/sau documentelor prezentate de operatorul economic sau în orice alt mod, stabileşte că operatorul economic în cauză are capacitatea de a executa contractul sectorial/acordul-cadru, </w:t>
      </w:r>
      <w:r w:rsidR="00F72C68" w:rsidRPr="00887299">
        <w:rPr>
          <w:rFonts w:ascii="Times New Roman" w:eastAsia="Calibri" w:hAnsi="Times New Roman" w:cs="Times New Roman"/>
          <w:kern w:val="1"/>
          <w:sz w:val="24"/>
          <w:szCs w:val="24"/>
          <w:lang w:eastAsia="hi-IN" w:bidi="hi-IN"/>
        </w:rPr>
        <w:t>ținând</w:t>
      </w:r>
      <w:r w:rsidRPr="00887299">
        <w:rPr>
          <w:rFonts w:ascii="Times New Roman" w:eastAsia="Calibri" w:hAnsi="Times New Roman" w:cs="Times New Roman"/>
          <w:kern w:val="1"/>
          <w:sz w:val="24"/>
          <w:szCs w:val="24"/>
          <w:lang w:eastAsia="hi-IN" w:bidi="hi-IN"/>
        </w:rPr>
        <w:t xml:space="preserve"> cont de măsurile adoptate de respectivul operator privind continuarea activităţii. Aceasta presupune că respectivul operator economic se află fie în faza de </w:t>
      </w:r>
      <w:r w:rsidR="00F72C68" w:rsidRPr="00887299">
        <w:rPr>
          <w:rFonts w:ascii="Times New Roman" w:eastAsia="Calibri" w:hAnsi="Times New Roman" w:cs="Times New Roman"/>
          <w:kern w:val="1"/>
          <w:sz w:val="24"/>
          <w:szCs w:val="24"/>
          <w:lang w:eastAsia="hi-IN" w:bidi="hi-IN"/>
        </w:rPr>
        <w:t>observație</w:t>
      </w:r>
      <w:r w:rsidRPr="00887299">
        <w:rPr>
          <w:rFonts w:ascii="Times New Roman" w:eastAsia="Calibri" w:hAnsi="Times New Roman" w:cs="Times New Roman"/>
          <w:kern w:val="1"/>
          <w:sz w:val="24"/>
          <w:szCs w:val="24"/>
          <w:lang w:eastAsia="hi-IN" w:bidi="hi-IN"/>
        </w:rPr>
        <w:t xml:space="preserve"> şi a adoptat măsurile necesare pentru a întocmi un plan de reorganizare fezabil, ce permite continuarea, de o manieră sustenabilă, a activităţii curente, fie este în cadrul procesului de reorganizare judiciară şi respectă integral graficul de implementare a planului de reorganizare aprobat de </w:t>
      </w:r>
      <w:r w:rsidR="00F72C68" w:rsidRPr="00887299">
        <w:rPr>
          <w:rFonts w:ascii="Times New Roman" w:eastAsia="Calibri" w:hAnsi="Times New Roman" w:cs="Times New Roman"/>
          <w:kern w:val="1"/>
          <w:sz w:val="24"/>
          <w:szCs w:val="24"/>
          <w:lang w:eastAsia="hi-IN" w:bidi="hi-IN"/>
        </w:rPr>
        <w:t>instanță</w:t>
      </w:r>
      <w:r w:rsidRPr="00887299">
        <w:rPr>
          <w:rFonts w:ascii="Times New Roman" w:eastAsia="Calibri" w:hAnsi="Times New Roman" w:cs="Times New Roman"/>
          <w:kern w:val="1"/>
          <w:sz w:val="24"/>
          <w:szCs w:val="24"/>
          <w:lang w:eastAsia="hi-IN" w:bidi="hi-IN"/>
        </w:rPr>
        <w:t>.</w:t>
      </w:r>
    </w:p>
    <w:p w14:paraId="41B1BFD8" w14:textId="74040E1F"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(3)</w:t>
      </w:r>
      <w:r w:rsidRPr="00887299">
        <w:rPr>
          <w:rFonts w:ascii="Times New Roman" w:eastAsia="Calibri" w:hAnsi="Times New Roman" w:cs="Times New Roman"/>
          <w:kern w:val="1"/>
          <w:sz w:val="24"/>
          <w:szCs w:val="24"/>
          <w:lang w:eastAsia="hi-IN" w:bidi="hi-IN"/>
        </w:rPr>
        <w:t xml:space="preserve"> În sensul </w:t>
      </w:r>
      <w:r w:rsidR="00F72C68" w:rsidRPr="00887299">
        <w:rPr>
          <w:rFonts w:ascii="Times New Roman" w:eastAsia="Calibri" w:hAnsi="Times New Roman" w:cs="Times New Roman"/>
          <w:kern w:val="1"/>
          <w:sz w:val="24"/>
          <w:szCs w:val="24"/>
          <w:lang w:eastAsia="hi-IN" w:bidi="hi-IN"/>
        </w:rPr>
        <w:t>dispozițiilor</w:t>
      </w:r>
      <w:r w:rsidRPr="00887299">
        <w:rPr>
          <w:rFonts w:ascii="Times New Roman" w:eastAsia="Calibri" w:hAnsi="Times New Roman" w:cs="Times New Roman"/>
          <w:kern w:val="1"/>
          <w:sz w:val="24"/>
          <w:szCs w:val="24"/>
          <w:lang w:eastAsia="hi-IN" w:bidi="hi-IN"/>
        </w:rPr>
        <w:t xml:space="preserve"> alin. (1) lit. d), se consideră că entitatea contractantă are suficiente indicii rezonabile/</w:t>
      </w:r>
      <w:r w:rsidR="00F72C68" w:rsidRPr="00887299">
        <w:rPr>
          <w:rFonts w:ascii="Times New Roman" w:eastAsia="Calibri" w:hAnsi="Times New Roman" w:cs="Times New Roman"/>
          <w:kern w:val="1"/>
          <w:sz w:val="24"/>
          <w:szCs w:val="24"/>
          <w:lang w:eastAsia="hi-IN" w:bidi="hi-IN"/>
        </w:rPr>
        <w:t>informații</w:t>
      </w:r>
      <w:r w:rsidRPr="00887299">
        <w:rPr>
          <w:rFonts w:ascii="Times New Roman" w:eastAsia="Calibri" w:hAnsi="Times New Roman" w:cs="Times New Roman"/>
          <w:kern w:val="1"/>
          <w:sz w:val="24"/>
          <w:szCs w:val="24"/>
          <w:lang w:eastAsia="hi-IN" w:bidi="hi-IN"/>
        </w:rPr>
        <w:t xml:space="preserve"> concrete pentru a considera că operatorul economic a încheiat cu alţi operatori economici acorduri care vizează denaturarea </w:t>
      </w:r>
      <w:r w:rsidR="00F72C68" w:rsidRPr="00887299">
        <w:rPr>
          <w:rFonts w:ascii="Times New Roman" w:eastAsia="Calibri" w:hAnsi="Times New Roman" w:cs="Times New Roman"/>
          <w:kern w:val="1"/>
          <w:sz w:val="24"/>
          <w:szCs w:val="24"/>
          <w:lang w:eastAsia="hi-IN" w:bidi="hi-IN"/>
        </w:rPr>
        <w:t>concurenței</w:t>
      </w:r>
      <w:r w:rsidRPr="00887299">
        <w:rPr>
          <w:rFonts w:ascii="Times New Roman" w:eastAsia="Calibri" w:hAnsi="Times New Roman" w:cs="Times New Roman"/>
          <w:kern w:val="1"/>
          <w:sz w:val="24"/>
          <w:szCs w:val="24"/>
          <w:lang w:eastAsia="hi-IN" w:bidi="hi-IN"/>
        </w:rPr>
        <w:t xml:space="preserve"> în cadrul sau în legătură cu procedura în cauză în următoarele </w:t>
      </w:r>
      <w:r w:rsidR="00F72C68" w:rsidRPr="00887299">
        <w:rPr>
          <w:rFonts w:ascii="Times New Roman" w:eastAsia="Calibri" w:hAnsi="Times New Roman" w:cs="Times New Roman"/>
          <w:kern w:val="1"/>
          <w:sz w:val="24"/>
          <w:szCs w:val="24"/>
          <w:lang w:eastAsia="hi-IN" w:bidi="hi-IN"/>
        </w:rPr>
        <w:t>situații</w:t>
      </w:r>
      <w:r w:rsidRPr="00887299">
        <w:rPr>
          <w:rFonts w:ascii="Times New Roman" w:eastAsia="Calibri" w:hAnsi="Times New Roman" w:cs="Times New Roman"/>
          <w:kern w:val="1"/>
          <w:sz w:val="24"/>
          <w:szCs w:val="24"/>
          <w:lang w:eastAsia="hi-IN" w:bidi="hi-IN"/>
        </w:rPr>
        <w:t>, reglementate cu titlu exemplificativ:</w:t>
      </w:r>
    </w:p>
    <w:p w14:paraId="5B19A1FA" w14:textId="5A9EAAD4"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a)</w:t>
      </w:r>
      <w:r w:rsidRPr="00887299">
        <w:rPr>
          <w:rFonts w:ascii="Times New Roman" w:eastAsia="Calibri" w:hAnsi="Times New Roman" w:cs="Times New Roman"/>
          <w:kern w:val="1"/>
          <w:sz w:val="24"/>
          <w:szCs w:val="24"/>
          <w:lang w:eastAsia="hi-IN" w:bidi="hi-IN"/>
        </w:rPr>
        <w:t xml:space="preserve"> ofertele sau solicitările de participare transmise de 2 sau mai </w:t>
      </w:r>
      <w:r w:rsidR="00F72C68" w:rsidRPr="00887299">
        <w:rPr>
          <w:rFonts w:ascii="Times New Roman" w:eastAsia="Calibri" w:hAnsi="Times New Roman" w:cs="Times New Roman"/>
          <w:kern w:val="1"/>
          <w:sz w:val="24"/>
          <w:szCs w:val="24"/>
          <w:lang w:eastAsia="hi-IN" w:bidi="hi-IN"/>
        </w:rPr>
        <w:t>mulți</w:t>
      </w:r>
      <w:r w:rsidRPr="00887299">
        <w:rPr>
          <w:rFonts w:ascii="Times New Roman" w:eastAsia="Calibri" w:hAnsi="Times New Roman" w:cs="Times New Roman"/>
          <w:kern w:val="1"/>
          <w:sz w:val="24"/>
          <w:szCs w:val="24"/>
          <w:lang w:eastAsia="hi-IN" w:bidi="hi-IN"/>
        </w:rPr>
        <w:t xml:space="preserve"> operatori economici </w:t>
      </w:r>
      <w:r w:rsidR="00F72C68" w:rsidRPr="00887299">
        <w:rPr>
          <w:rFonts w:ascii="Times New Roman" w:eastAsia="Calibri" w:hAnsi="Times New Roman" w:cs="Times New Roman"/>
          <w:kern w:val="1"/>
          <w:sz w:val="24"/>
          <w:szCs w:val="24"/>
          <w:lang w:eastAsia="hi-IN" w:bidi="hi-IN"/>
        </w:rPr>
        <w:t>participanți</w:t>
      </w:r>
      <w:r w:rsidRPr="00887299">
        <w:rPr>
          <w:rFonts w:ascii="Times New Roman" w:eastAsia="Calibri" w:hAnsi="Times New Roman" w:cs="Times New Roman"/>
          <w:kern w:val="1"/>
          <w:sz w:val="24"/>
          <w:szCs w:val="24"/>
          <w:lang w:eastAsia="hi-IN" w:bidi="hi-IN"/>
        </w:rPr>
        <w:t xml:space="preserve"> la procedura de atribuire prezintă asemănări semnificative din punct de vedere al </w:t>
      </w:r>
      <w:r w:rsidR="00F72C68" w:rsidRPr="00887299">
        <w:rPr>
          <w:rFonts w:ascii="Times New Roman" w:eastAsia="Calibri" w:hAnsi="Times New Roman" w:cs="Times New Roman"/>
          <w:kern w:val="1"/>
          <w:sz w:val="24"/>
          <w:szCs w:val="24"/>
          <w:lang w:eastAsia="hi-IN" w:bidi="hi-IN"/>
        </w:rPr>
        <w:t>conținutului</w:t>
      </w:r>
      <w:r w:rsidRPr="00887299">
        <w:rPr>
          <w:rFonts w:ascii="Times New Roman" w:eastAsia="Calibri" w:hAnsi="Times New Roman" w:cs="Times New Roman"/>
          <w:kern w:val="1"/>
          <w:sz w:val="24"/>
          <w:szCs w:val="24"/>
          <w:lang w:eastAsia="hi-IN" w:bidi="hi-IN"/>
        </w:rPr>
        <w:t xml:space="preserve"> documentelor nestandardizate potrivit </w:t>
      </w:r>
      <w:r w:rsidR="00F72C68" w:rsidRPr="00887299">
        <w:rPr>
          <w:rFonts w:ascii="Times New Roman" w:eastAsia="Calibri" w:hAnsi="Times New Roman" w:cs="Times New Roman"/>
          <w:kern w:val="1"/>
          <w:sz w:val="24"/>
          <w:szCs w:val="24"/>
          <w:lang w:eastAsia="hi-IN" w:bidi="hi-IN"/>
        </w:rPr>
        <w:t>documentației</w:t>
      </w:r>
      <w:r w:rsidRPr="00887299">
        <w:rPr>
          <w:rFonts w:ascii="Times New Roman" w:eastAsia="Calibri" w:hAnsi="Times New Roman" w:cs="Times New Roman"/>
          <w:kern w:val="1"/>
          <w:sz w:val="24"/>
          <w:szCs w:val="24"/>
          <w:lang w:eastAsia="hi-IN" w:bidi="hi-IN"/>
        </w:rPr>
        <w:t xml:space="preserve"> de atribuire;</w:t>
      </w:r>
    </w:p>
    <w:p w14:paraId="0167E2DE" w14:textId="140C72B1"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b)</w:t>
      </w:r>
      <w:r w:rsidRPr="00887299">
        <w:rPr>
          <w:rFonts w:ascii="Times New Roman" w:eastAsia="Calibri" w:hAnsi="Times New Roman" w:cs="Times New Roman"/>
          <w:kern w:val="1"/>
          <w:sz w:val="24"/>
          <w:szCs w:val="24"/>
          <w:lang w:eastAsia="hi-IN" w:bidi="hi-IN"/>
        </w:rPr>
        <w:t xml:space="preserve"> în cadrul organelor de conducere a 2 sau mai multor operatori economici </w:t>
      </w:r>
      <w:r w:rsidR="00F72C68" w:rsidRPr="00887299">
        <w:rPr>
          <w:rFonts w:ascii="Times New Roman" w:eastAsia="Calibri" w:hAnsi="Times New Roman" w:cs="Times New Roman"/>
          <w:kern w:val="1"/>
          <w:sz w:val="24"/>
          <w:szCs w:val="24"/>
          <w:lang w:eastAsia="hi-IN" w:bidi="hi-IN"/>
        </w:rPr>
        <w:t>participanți</w:t>
      </w:r>
      <w:r w:rsidRPr="00887299">
        <w:rPr>
          <w:rFonts w:ascii="Times New Roman" w:eastAsia="Calibri" w:hAnsi="Times New Roman" w:cs="Times New Roman"/>
          <w:kern w:val="1"/>
          <w:sz w:val="24"/>
          <w:szCs w:val="24"/>
          <w:lang w:eastAsia="hi-IN" w:bidi="hi-IN"/>
        </w:rPr>
        <w:t xml:space="preserve"> la procedura de atribuire se regăsesc </w:t>
      </w:r>
      <w:r w:rsidR="00F72C68" w:rsidRPr="00887299">
        <w:rPr>
          <w:rFonts w:ascii="Times New Roman" w:eastAsia="Calibri" w:hAnsi="Times New Roman" w:cs="Times New Roman"/>
          <w:kern w:val="1"/>
          <w:sz w:val="24"/>
          <w:szCs w:val="24"/>
          <w:lang w:eastAsia="hi-IN" w:bidi="hi-IN"/>
        </w:rPr>
        <w:t>aceleași</w:t>
      </w:r>
      <w:r w:rsidRPr="00887299">
        <w:rPr>
          <w:rFonts w:ascii="Times New Roman" w:eastAsia="Calibri" w:hAnsi="Times New Roman" w:cs="Times New Roman"/>
          <w:kern w:val="1"/>
          <w:sz w:val="24"/>
          <w:szCs w:val="24"/>
          <w:lang w:eastAsia="hi-IN" w:bidi="hi-IN"/>
        </w:rPr>
        <w:t xml:space="preserve"> persoane sau persoane care sunt </w:t>
      </w:r>
      <w:r w:rsidR="00F72C68" w:rsidRPr="00887299">
        <w:rPr>
          <w:rFonts w:ascii="Times New Roman" w:eastAsia="Calibri" w:hAnsi="Times New Roman" w:cs="Times New Roman"/>
          <w:kern w:val="1"/>
          <w:sz w:val="24"/>
          <w:szCs w:val="24"/>
          <w:lang w:eastAsia="hi-IN" w:bidi="hi-IN"/>
        </w:rPr>
        <w:t>soț</w:t>
      </w:r>
      <w:r w:rsidRPr="00887299">
        <w:rPr>
          <w:rFonts w:ascii="Times New Roman" w:eastAsia="Calibri" w:hAnsi="Times New Roman" w:cs="Times New Roman"/>
          <w:kern w:val="1"/>
          <w:sz w:val="24"/>
          <w:szCs w:val="24"/>
          <w:lang w:eastAsia="hi-IN" w:bidi="hi-IN"/>
        </w:rPr>
        <w:t>/</w:t>
      </w:r>
      <w:r w:rsidR="00F72C68" w:rsidRPr="00887299">
        <w:rPr>
          <w:rFonts w:ascii="Times New Roman" w:eastAsia="Calibri" w:hAnsi="Times New Roman" w:cs="Times New Roman"/>
          <w:kern w:val="1"/>
          <w:sz w:val="24"/>
          <w:szCs w:val="24"/>
          <w:lang w:eastAsia="hi-IN" w:bidi="hi-IN"/>
        </w:rPr>
        <w:t>soție</w:t>
      </w:r>
      <w:r w:rsidRPr="00887299">
        <w:rPr>
          <w:rFonts w:ascii="Times New Roman" w:eastAsia="Calibri" w:hAnsi="Times New Roman" w:cs="Times New Roman"/>
          <w:kern w:val="1"/>
          <w:sz w:val="24"/>
          <w:szCs w:val="24"/>
          <w:lang w:eastAsia="hi-IN" w:bidi="hi-IN"/>
        </w:rPr>
        <w:t>, rudă sau afin până la gradul al doilea inclusiv ori care au interese comune de natură personală, financiară sau economică sau de orice altă natură;</w:t>
      </w:r>
    </w:p>
    <w:p w14:paraId="09771979" w14:textId="3C98A474"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c)</w:t>
      </w:r>
      <w:r w:rsidRPr="00887299">
        <w:rPr>
          <w:rFonts w:ascii="Times New Roman" w:eastAsia="Calibri" w:hAnsi="Times New Roman" w:cs="Times New Roman"/>
          <w:kern w:val="1"/>
          <w:sz w:val="24"/>
          <w:szCs w:val="24"/>
          <w:lang w:eastAsia="hi-IN" w:bidi="hi-IN"/>
        </w:rPr>
        <w:t xml:space="preserve"> un ofertant/candidat a depus două sau mai multe oferte/solicitări de participare, atât individual cât şi în comun cu </w:t>
      </w:r>
      <w:r w:rsidR="00F72C68" w:rsidRPr="00887299">
        <w:rPr>
          <w:rFonts w:ascii="Times New Roman" w:eastAsia="Calibri" w:hAnsi="Times New Roman" w:cs="Times New Roman"/>
          <w:kern w:val="1"/>
          <w:sz w:val="24"/>
          <w:szCs w:val="24"/>
          <w:lang w:eastAsia="hi-IN" w:bidi="hi-IN"/>
        </w:rPr>
        <w:t>alți</w:t>
      </w:r>
      <w:r w:rsidRPr="00887299">
        <w:rPr>
          <w:rFonts w:ascii="Times New Roman" w:eastAsia="Calibri" w:hAnsi="Times New Roman" w:cs="Times New Roman"/>
          <w:kern w:val="1"/>
          <w:sz w:val="24"/>
          <w:szCs w:val="24"/>
          <w:lang w:eastAsia="hi-IN" w:bidi="hi-IN"/>
        </w:rPr>
        <w:t xml:space="preserve"> operatori economici sau doar în comun cu </w:t>
      </w:r>
      <w:r w:rsidR="00F72C68" w:rsidRPr="00887299">
        <w:rPr>
          <w:rFonts w:ascii="Times New Roman" w:eastAsia="Calibri" w:hAnsi="Times New Roman" w:cs="Times New Roman"/>
          <w:kern w:val="1"/>
          <w:sz w:val="24"/>
          <w:szCs w:val="24"/>
          <w:lang w:eastAsia="hi-IN" w:bidi="hi-IN"/>
        </w:rPr>
        <w:t>alți</w:t>
      </w:r>
      <w:r w:rsidRPr="00887299">
        <w:rPr>
          <w:rFonts w:ascii="Times New Roman" w:eastAsia="Calibri" w:hAnsi="Times New Roman" w:cs="Times New Roman"/>
          <w:kern w:val="1"/>
          <w:sz w:val="24"/>
          <w:szCs w:val="24"/>
          <w:lang w:eastAsia="hi-IN" w:bidi="hi-IN"/>
        </w:rPr>
        <w:t xml:space="preserve"> operatori economici;</w:t>
      </w:r>
    </w:p>
    <w:p w14:paraId="3918DAA0" w14:textId="46E9B9CD"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d)</w:t>
      </w:r>
      <w:r w:rsidRPr="00887299">
        <w:rPr>
          <w:rFonts w:ascii="Times New Roman" w:eastAsia="Calibri" w:hAnsi="Times New Roman" w:cs="Times New Roman"/>
          <w:kern w:val="1"/>
          <w:sz w:val="24"/>
          <w:szCs w:val="24"/>
          <w:lang w:eastAsia="hi-IN" w:bidi="hi-IN"/>
        </w:rPr>
        <w:t xml:space="preserve"> un ofertant/candidat a depus ofertă/solicitare de participare individuală/în comun cu </w:t>
      </w:r>
      <w:r w:rsidR="00F72C68" w:rsidRPr="00887299">
        <w:rPr>
          <w:rFonts w:ascii="Times New Roman" w:eastAsia="Calibri" w:hAnsi="Times New Roman" w:cs="Times New Roman"/>
          <w:kern w:val="1"/>
          <w:sz w:val="24"/>
          <w:szCs w:val="24"/>
          <w:lang w:eastAsia="hi-IN" w:bidi="hi-IN"/>
        </w:rPr>
        <w:t>alți</w:t>
      </w:r>
      <w:r w:rsidRPr="00887299">
        <w:rPr>
          <w:rFonts w:ascii="Times New Roman" w:eastAsia="Calibri" w:hAnsi="Times New Roman" w:cs="Times New Roman"/>
          <w:kern w:val="1"/>
          <w:sz w:val="24"/>
          <w:szCs w:val="24"/>
          <w:lang w:eastAsia="hi-IN" w:bidi="hi-IN"/>
        </w:rPr>
        <w:t xml:space="preserve"> operatori economici şi este nominalizat ca subcontractant în cadrul unei alte oferte/solicitări de participare.</w:t>
      </w:r>
    </w:p>
    <w:p w14:paraId="40F98648" w14:textId="0F89C824"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(4)</w:t>
      </w:r>
      <w:r w:rsidRPr="00887299">
        <w:rPr>
          <w:rFonts w:ascii="Times New Roman" w:eastAsia="Calibri" w:hAnsi="Times New Roman" w:cs="Times New Roman"/>
          <w:kern w:val="1"/>
          <w:sz w:val="24"/>
          <w:szCs w:val="24"/>
          <w:lang w:eastAsia="hi-IN" w:bidi="hi-IN"/>
        </w:rPr>
        <w:t xml:space="preserve"> Înainte de excluderea unui operator economic în temeiul alin. (1) lit. d), entitatea contractantă solicită în scris Consiliului </w:t>
      </w:r>
      <w:r w:rsidR="00F72C68" w:rsidRPr="00887299">
        <w:rPr>
          <w:rFonts w:ascii="Times New Roman" w:eastAsia="Calibri" w:hAnsi="Times New Roman" w:cs="Times New Roman"/>
          <w:kern w:val="1"/>
          <w:sz w:val="24"/>
          <w:szCs w:val="24"/>
          <w:lang w:eastAsia="hi-IN" w:bidi="hi-IN"/>
        </w:rPr>
        <w:t>Concurenței</w:t>
      </w:r>
      <w:r w:rsidRPr="00887299">
        <w:rPr>
          <w:rFonts w:ascii="Times New Roman" w:eastAsia="Calibri" w:hAnsi="Times New Roman" w:cs="Times New Roman"/>
          <w:kern w:val="1"/>
          <w:sz w:val="24"/>
          <w:szCs w:val="24"/>
          <w:lang w:eastAsia="hi-IN" w:bidi="hi-IN"/>
        </w:rPr>
        <w:t xml:space="preserve"> punctul de vedere cu privire la indiciile identificate care vizează denaturarea </w:t>
      </w:r>
      <w:r w:rsidR="00F72C68" w:rsidRPr="00887299">
        <w:rPr>
          <w:rFonts w:ascii="Times New Roman" w:eastAsia="Calibri" w:hAnsi="Times New Roman" w:cs="Times New Roman"/>
          <w:kern w:val="1"/>
          <w:sz w:val="24"/>
          <w:szCs w:val="24"/>
          <w:lang w:eastAsia="hi-IN" w:bidi="hi-IN"/>
        </w:rPr>
        <w:t>concurenței</w:t>
      </w:r>
      <w:r w:rsidRPr="00887299">
        <w:rPr>
          <w:rFonts w:ascii="Times New Roman" w:eastAsia="Calibri" w:hAnsi="Times New Roman" w:cs="Times New Roman"/>
          <w:kern w:val="1"/>
          <w:sz w:val="24"/>
          <w:szCs w:val="24"/>
          <w:lang w:eastAsia="hi-IN" w:bidi="hi-IN"/>
        </w:rPr>
        <w:t xml:space="preserve"> în cadrul sau în legătură cu</w:t>
      </w:r>
      <w:r w:rsidRPr="00887299">
        <w:rPr>
          <w:rFonts w:ascii="Times New Roman" w:hAnsi="Times New Roman" w:cs="Times New Roman"/>
          <w:sz w:val="24"/>
          <w:szCs w:val="24"/>
        </w:rPr>
        <w:t xml:space="preserve"> </w:t>
      </w:r>
      <w:r w:rsidRPr="00887299">
        <w:rPr>
          <w:rFonts w:ascii="Times New Roman" w:eastAsia="Calibri" w:hAnsi="Times New Roman" w:cs="Times New Roman"/>
          <w:kern w:val="1"/>
          <w:sz w:val="24"/>
          <w:szCs w:val="24"/>
          <w:lang w:eastAsia="hi-IN" w:bidi="hi-IN"/>
        </w:rPr>
        <w:t>procedura de</w:t>
      </w:r>
      <w:r w:rsidRPr="00887299">
        <w:rPr>
          <w:rFonts w:ascii="Times New Roman" w:hAnsi="Times New Roman" w:cs="Times New Roman"/>
          <w:sz w:val="24"/>
          <w:szCs w:val="24"/>
        </w:rPr>
        <w:t xml:space="preserve"> </w:t>
      </w:r>
      <w:r w:rsidRPr="00887299">
        <w:rPr>
          <w:rFonts w:ascii="Times New Roman" w:eastAsia="Calibri" w:hAnsi="Times New Roman" w:cs="Times New Roman"/>
          <w:kern w:val="1"/>
          <w:sz w:val="24"/>
          <w:szCs w:val="24"/>
          <w:lang w:eastAsia="hi-IN" w:bidi="hi-IN"/>
        </w:rPr>
        <w:t>atribuire în cauză, pe care acesta îl va înainta în termen de maximum 15 zile.</w:t>
      </w:r>
    </w:p>
    <w:p w14:paraId="3FA15B23" w14:textId="33CFB850"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kern w:val="1"/>
          <w:sz w:val="24"/>
          <w:szCs w:val="24"/>
          <w:lang w:eastAsia="hi-IN" w:bidi="hi-IN"/>
        </w:rPr>
        <w:t>(5)</w:t>
      </w:r>
      <w:r w:rsidRPr="00887299">
        <w:rPr>
          <w:rFonts w:ascii="Times New Roman" w:eastAsia="Calibri" w:hAnsi="Times New Roman" w:cs="Times New Roman"/>
          <w:kern w:val="1"/>
          <w:sz w:val="24"/>
          <w:szCs w:val="24"/>
          <w:lang w:eastAsia="hi-IN" w:bidi="hi-IN"/>
        </w:rPr>
        <w:t xml:space="preserve"> Entitatea contractantă are </w:t>
      </w:r>
      <w:r w:rsidR="00F72C68" w:rsidRPr="00887299">
        <w:rPr>
          <w:rFonts w:ascii="Times New Roman" w:eastAsia="Calibri" w:hAnsi="Times New Roman" w:cs="Times New Roman"/>
          <w:kern w:val="1"/>
          <w:sz w:val="24"/>
          <w:szCs w:val="24"/>
          <w:lang w:eastAsia="hi-IN" w:bidi="hi-IN"/>
        </w:rPr>
        <w:t>obligația</w:t>
      </w:r>
      <w:r w:rsidRPr="00887299">
        <w:rPr>
          <w:rFonts w:ascii="Times New Roman" w:eastAsia="Calibri" w:hAnsi="Times New Roman" w:cs="Times New Roman"/>
          <w:kern w:val="1"/>
          <w:sz w:val="24"/>
          <w:szCs w:val="24"/>
          <w:lang w:eastAsia="hi-IN" w:bidi="hi-IN"/>
        </w:rPr>
        <w:t xml:space="preserve"> furnizării tuturor </w:t>
      </w:r>
      <w:r w:rsidR="00F72C68" w:rsidRPr="00887299">
        <w:rPr>
          <w:rFonts w:ascii="Times New Roman" w:eastAsia="Calibri" w:hAnsi="Times New Roman" w:cs="Times New Roman"/>
          <w:kern w:val="1"/>
          <w:sz w:val="24"/>
          <w:szCs w:val="24"/>
          <w:lang w:eastAsia="hi-IN" w:bidi="hi-IN"/>
        </w:rPr>
        <w:t>informațiilor</w:t>
      </w:r>
      <w:r w:rsidRPr="00887299">
        <w:rPr>
          <w:rFonts w:ascii="Times New Roman" w:eastAsia="Calibri" w:hAnsi="Times New Roman" w:cs="Times New Roman"/>
          <w:kern w:val="1"/>
          <w:sz w:val="24"/>
          <w:szCs w:val="24"/>
          <w:lang w:eastAsia="hi-IN" w:bidi="hi-IN"/>
        </w:rPr>
        <w:t xml:space="preserve"> solicitate de Consiliul </w:t>
      </w:r>
      <w:r w:rsidR="00F72C68" w:rsidRPr="00887299">
        <w:rPr>
          <w:rFonts w:ascii="Times New Roman" w:eastAsia="Calibri" w:hAnsi="Times New Roman" w:cs="Times New Roman"/>
          <w:kern w:val="1"/>
          <w:sz w:val="24"/>
          <w:szCs w:val="24"/>
          <w:lang w:eastAsia="hi-IN" w:bidi="hi-IN"/>
        </w:rPr>
        <w:t>Concurenței</w:t>
      </w:r>
      <w:r w:rsidRPr="00887299">
        <w:rPr>
          <w:rFonts w:ascii="Times New Roman" w:eastAsia="Calibri" w:hAnsi="Times New Roman" w:cs="Times New Roman"/>
          <w:kern w:val="1"/>
          <w:sz w:val="24"/>
          <w:szCs w:val="24"/>
          <w:lang w:eastAsia="hi-IN" w:bidi="hi-IN"/>
        </w:rPr>
        <w:t xml:space="preserve">, în vederea formulării punctului de vedere, conform </w:t>
      </w:r>
      <w:r w:rsidR="00F72C68" w:rsidRPr="00887299">
        <w:rPr>
          <w:rFonts w:ascii="Times New Roman" w:eastAsia="Calibri" w:hAnsi="Times New Roman" w:cs="Times New Roman"/>
          <w:kern w:val="1"/>
          <w:sz w:val="24"/>
          <w:szCs w:val="24"/>
          <w:lang w:eastAsia="hi-IN" w:bidi="hi-IN"/>
        </w:rPr>
        <w:t>dispozițiilor</w:t>
      </w:r>
      <w:r w:rsidRPr="00887299">
        <w:rPr>
          <w:rFonts w:ascii="Times New Roman" w:eastAsia="Calibri" w:hAnsi="Times New Roman" w:cs="Times New Roman"/>
          <w:kern w:val="1"/>
          <w:sz w:val="24"/>
          <w:szCs w:val="24"/>
          <w:lang w:eastAsia="hi-IN" w:bidi="hi-IN"/>
        </w:rPr>
        <w:t xml:space="preserve"> alin. (4).</w:t>
      </w:r>
    </w:p>
    <w:p w14:paraId="2C322588" w14:textId="42DEA77C" w:rsidR="00FC29D8" w:rsidRPr="00887299" w:rsidRDefault="00FC29D8"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 xml:space="preserve">    </w:t>
      </w:r>
      <w:r w:rsidR="00C47B9F"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kern w:val="1"/>
          <w:sz w:val="24"/>
          <w:szCs w:val="24"/>
          <w:lang w:eastAsia="hi-IN" w:bidi="hi-IN"/>
        </w:rPr>
        <w:t xml:space="preserve">(5^1) Înainte ca entitatea contractantă să excludă din procedură un candidat/ofertant care se află în </w:t>
      </w:r>
      <w:r w:rsidR="00F72C68" w:rsidRPr="00887299">
        <w:rPr>
          <w:rFonts w:ascii="Times New Roman" w:eastAsia="Calibri" w:hAnsi="Times New Roman" w:cs="Times New Roman"/>
          <w:kern w:val="1"/>
          <w:sz w:val="24"/>
          <w:szCs w:val="24"/>
          <w:lang w:eastAsia="hi-IN" w:bidi="hi-IN"/>
        </w:rPr>
        <w:t>situația</w:t>
      </w:r>
      <w:r w:rsidRPr="00887299">
        <w:rPr>
          <w:rFonts w:ascii="Times New Roman" w:eastAsia="Calibri" w:hAnsi="Times New Roman" w:cs="Times New Roman"/>
          <w:kern w:val="1"/>
          <w:sz w:val="24"/>
          <w:szCs w:val="24"/>
          <w:lang w:eastAsia="hi-IN" w:bidi="hi-IN"/>
        </w:rPr>
        <w:t xml:space="preserve"> prevăzută de art. 180 alin. (1) lit. f), aceasta trebuie să îi acorde respectivului </w:t>
      </w:r>
      <w:r w:rsidRPr="00887299">
        <w:rPr>
          <w:rFonts w:ascii="Times New Roman" w:eastAsia="Calibri" w:hAnsi="Times New Roman" w:cs="Times New Roman"/>
          <w:kern w:val="1"/>
          <w:sz w:val="24"/>
          <w:szCs w:val="24"/>
          <w:lang w:eastAsia="hi-IN" w:bidi="hi-IN"/>
        </w:rPr>
        <w:lastRenderedPageBreak/>
        <w:t xml:space="preserve">candidat/ofertant posibilitatea de a demonstra că implicarea sa în pregătirea procedurii de </w:t>
      </w:r>
      <w:r w:rsidR="00F72C68" w:rsidRPr="00887299">
        <w:rPr>
          <w:rFonts w:ascii="Times New Roman" w:eastAsia="Calibri" w:hAnsi="Times New Roman" w:cs="Times New Roman"/>
          <w:kern w:val="1"/>
          <w:sz w:val="24"/>
          <w:szCs w:val="24"/>
          <w:lang w:eastAsia="hi-IN" w:bidi="hi-IN"/>
        </w:rPr>
        <w:t>achiziție</w:t>
      </w:r>
      <w:r w:rsidRPr="00887299">
        <w:rPr>
          <w:rFonts w:ascii="Times New Roman" w:eastAsia="Calibri" w:hAnsi="Times New Roman" w:cs="Times New Roman"/>
          <w:kern w:val="1"/>
          <w:sz w:val="24"/>
          <w:szCs w:val="24"/>
          <w:lang w:eastAsia="hi-IN" w:bidi="hi-IN"/>
        </w:rPr>
        <w:t xml:space="preserve"> nu poate denatura </w:t>
      </w:r>
      <w:r w:rsidR="00F72C68" w:rsidRPr="00887299">
        <w:rPr>
          <w:rFonts w:ascii="Times New Roman" w:eastAsia="Calibri" w:hAnsi="Times New Roman" w:cs="Times New Roman"/>
          <w:kern w:val="1"/>
          <w:sz w:val="24"/>
          <w:szCs w:val="24"/>
          <w:lang w:eastAsia="hi-IN" w:bidi="hi-IN"/>
        </w:rPr>
        <w:t>concurența</w:t>
      </w:r>
      <w:r w:rsidRPr="00887299">
        <w:rPr>
          <w:rFonts w:ascii="Times New Roman" w:eastAsia="Calibri" w:hAnsi="Times New Roman" w:cs="Times New Roman"/>
          <w:kern w:val="1"/>
          <w:sz w:val="24"/>
          <w:szCs w:val="24"/>
          <w:lang w:eastAsia="hi-IN" w:bidi="hi-IN"/>
        </w:rPr>
        <w:t>.</w:t>
      </w:r>
    </w:p>
    <w:p w14:paraId="7F3A14AD" w14:textId="72CC1264" w:rsidR="00FC29D8" w:rsidRPr="00887299" w:rsidRDefault="00C47B9F" w:rsidP="00FC29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FC29D8" w:rsidRPr="00887299">
        <w:rPr>
          <w:rFonts w:ascii="Times New Roman" w:eastAsia="Calibri" w:hAnsi="Times New Roman" w:cs="Times New Roman"/>
          <w:b/>
          <w:bCs/>
          <w:kern w:val="1"/>
          <w:sz w:val="24"/>
          <w:szCs w:val="24"/>
          <w:lang w:eastAsia="hi-IN" w:bidi="hi-IN"/>
        </w:rPr>
        <w:t>(6)</w:t>
      </w:r>
      <w:r w:rsidR="00FC29D8" w:rsidRPr="00887299">
        <w:rPr>
          <w:rFonts w:ascii="Times New Roman" w:eastAsia="Calibri" w:hAnsi="Times New Roman" w:cs="Times New Roman"/>
          <w:kern w:val="1"/>
          <w:sz w:val="24"/>
          <w:szCs w:val="24"/>
          <w:lang w:eastAsia="hi-IN" w:bidi="hi-IN"/>
        </w:rPr>
        <w:t xml:space="preserve"> În sensul </w:t>
      </w:r>
      <w:r w:rsidR="00F72C68" w:rsidRPr="00887299">
        <w:rPr>
          <w:rFonts w:ascii="Times New Roman" w:eastAsia="Calibri" w:hAnsi="Times New Roman" w:cs="Times New Roman"/>
          <w:kern w:val="1"/>
          <w:sz w:val="24"/>
          <w:szCs w:val="24"/>
          <w:lang w:eastAsia="hi-IN" w:bidi="hi-IN"/>
        </w:rPr>
        <w:t>dispozițiilor</w:t>
      </w:r>
      <w:r w:rsidR="00FC29D8" w:rsidRPr="00887299">
        <w:rPr>
          <w:rFonts w:ascii="Times New Roman" w:eastAsia="Calibri" w:hAnsi="Times New Roman" w:cs="Times New Roman"/>
          <w:kern w:val="1"/>
          <w:sz w:val="24"/>
          <w:szCs w:val="24"/>
          <w:lang w:eastAsia="hi-IN" w:bidi="hi-IN"/>
        </w:rPr>
        <w:t xml:space="preserve"> alin. (1) lit. g), se consideră încălcări grave ale </w:t>
      </w:r>
      <w:r w:rsidR="00F72C68" w:rsidRPr="00887299">
        <w:rPr>
          <w:rFonts w:ascii="Times New Roman" w:eastAsia="Calibri" w:hAnsi="Times New Roman" w:cs="Times New Roman"/>
          <w:kern w:val="1"/>
          <w:sz w:val="24"/>
          <w:szCs w:val="24"/>
          <w:lang w:eastAsia="hi-IN" w:bidi="hi-IN"/>
        </w:rPr>
        <w:t>obligațiilor</w:t>
      </w:r>
      <w:r w:rsidR="00FC29D8" w:rsidRPr="00887299">
        <w:rPr>
          <w:rFonts w:ascii="Times New Roman" w:eastAsia="Calibri" w:hAnsi="Times New Roman" w:cs="Times New Roman"/>
          <w:kern w:val="1"/>
          <w:sz w:val="24"/>
          <w:szCs w:val="24"/>
          <w:lang w:eastAsia="hi-IN" w:bidi="hi-IN"/>
        </w:rPr>
        <w:t xml:space="preserve"> contractuale, cu titlu exemplificativ, neexecutarea </w:t>
      </w:r>
      <w:r w:rsidR="00F72C68" w:rsidRPr="00887299">
        <w:rPr>
          <w:rFonts w:ascii="Times New Roman" w:eastAsia="Calibri" w:hAnsi="Times New Roman" w:cs="Times New Roman"/>
          <w:kern w:val="1"/>
          <w:sz w:val="24"/>
          <w:szCs w:val="24"/>
          <w:lang w:eastAsia="hi-IN" w:bidi="hi-IN"/>
        </w:rPr>
        <w:t>obligațiilor</w:t>
      </w:r>
      <w:r w:rsidR="00FC29D8" w:rsidRPr="00887299">
        <w:rPr>
          <w:rFonts w:ascii="Times New Roman" w:eastAsia="Calibri" w:hAnsi="Times New Roman" w:cs="Times New Roman"/>
          <w:kern w:val="1"/>
          <w:sz w:val="24"/>
          <w:szCs w:val="24"/>
          <w:lang w:eastAsia="hi-IN" w:bidi="hi-IN"/>
        </w:rPr>
        <w:t xml:space="preserve"> privind livrarea produselor sau serviciilor, ori neexecutarea lucrărilor, livrarea unor produse sau servicii care prezintă </w:t>
      </w:r>
      <w:r w:rsidR="00F72C68" w:rsidRPr="00887299">
        <w:rPr>
          <w:rFonts w:ascii="Times New Roman" w:eastAsia="Calibri" w:hAnsi="Times New Roman" w:cs="Times New Roman"/>
          <w:kern w:val="1"/>
          <w:sz w:val="24"/>
          <w:szCs w:val="24"/>
          <w:lang w:eastAsia="hi-IN" w:bidi="hi-IN"/>
        </w:rPr>
        <w:t>neconformități</w:t>
      </w:r>
      <w:r w:rsidR="00FC29D8" w:rsidRPr="00887299">
        <w:rPr>
          <w:rFonts w:ascii="Times New Roman" w:eastAsia="Calibri" w:hAnsi="Times New Roman" w:cs="Times New Roman"/>
          <w:kern w:val="1"/>
          <w:sz w:val="24"/>
          <w:szCs w:val="24"/>
          <w:lang w:eastAsia="hi-IN" w:bidi="hi-IN"/>
        </w:rPr>
        <w:t xml:space="preserve"> majore care le fac improprii utilizării conform </w:t>
      </w:r>
      <w:r w:rsidR="00F72C68" w:rsidRPr="00887299">
        <w:rPr>
          <w:rFonts w:ascii="Times New Roman" w:eastAsia="Calibri" w:hAnsi="Times New Roman" w:cs="Times New Roman"/>
          <w:kern w:val="1"/>
          <w:sz w:val="24"/>
          <w:szCs w:val="24"/>
          <w:lang w:eastAsia="hi-IN" w:bidi="hi-IN"/>
        </w:rPr>
        <w:t>destinației</w:t>
      </w:r>
      <w:r w:rsidR="00FC29D8" w:rsidRPr="00887299">
        <w:rPr>
          <w:rFonts w:ascii="Times New Roman" w:eastAsia="Calibri" w:hAnsi="Times New Roman" w:cs="Times New Roman"/>
          <w:kern w:val="1"/>
          <w:sz w:val="24"/>
          <w:szCs w:val="24"/>
          <w:lang w:eastAsia="hi-IN" w:bidi="hi-IN"/>
        </w:rPr>
        <w:t xml:space="preserve"> avute în vedere de entitatea contractantă, ori executarea unor lucrări care nu respectă </w:t>
      </w:r>
      <w:r w:rsidR="00F72C68" w:rsidRPr="00887299">
        <w:rPr>
          <w:rFonts w:ascii="Times New Roman" w:eastAsia="Calibri" w:hAnsi="Times New Roman" w:cs="Times New Roman"/>
          <w:kern w:val="1"/>
          <w:sz w:val="24"/>
          <w:szCs w:val="24"/>
          <w:lang w:eastAsia="hi-IN" w:bidi="hi-IN"/>
        </w:rPr>
        <w:t>cerințele</w:t>
      </w:r>
      <w:r w:rsidR="00FC29D8" w:rsidRPr="00887299">
        <w:rPr>
          <w:rFonts w:ascii="Times New Roman" w:eastAsia="Calibri" w:hAnsi="Times New Roman" w:cs="Times New Roman"/>
          <w:kern w:val="1"/>
          <w:sz w:val="24"/>
          <w:szCs w:val="24"/>
          <w:lang w:eastAsia="hi-IN" w:bidi="hi-IN"/>
        </w:rPr>
        <w:t xml:space="preserve"> caietului de sarcini, sau un comportament necorespunzător care creează îndoieli serioase cu privire la credibilitatea operatorului economic.</w:t>
      </w:r>
    </w:p>
    <w:p w14:paraId="7BBC7015" w14:textId="77777777" w:rsidR="00F91AC9" w:rsidRPr="00887299" w:rsidRDefault="00F91AC9" w:rsidP="00F91AC9">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t>În cadrul procedurii de atribuire a contractului/contractelor de delegare, pentru verificarea criteriilor de excludere ofertantul/ofertanții vor completa DUAE documentul unic de achiziții european furnizat în format electronic prin utilizarea formatului standard stabilit de Comisia Europeană, constând în declarația pe propria răspundere a operatorului economic cu privire la îndeplinirea criteriilor de calificare și selecție.</w:t>
      </w:r>
    </w:p>
    <w:p w14:paraId="19D99787" w14:textId="19EA7812" w:rsidR="000961D9" w:rsidRPr="00887299" w:rsidRDefault="00F91AC9"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 xml:space="preserve">În cadrul procedurii de atribuire a contractului/contractului de delegare a gestiunii serviciului public de transport călători în </w:t>
      </w:r>
      <w:r w:rsidR="00F72C68" w:rsidRPr="00887299">
        <w:rPr>
          <w:rFonts w:ascii="Times New Roman" w:eastAsia="Calibri" w:hAnsi="Times New Roman" w:cs="Times New Roman"/>
          <w:kern w:val="1"/>
          <w:sz w:val="24"/>
          <w:szCs w:val="24"/>
          <w:lang w:eastAsia="hi-IN" w:bidi="hi-IN"/>
        </w:rPr>
        <w:t>județul</w:t>
      </w:r>
      <w:r w:rsidR="000961D9" w:rsidRPr="00887299">
        <w:rPr>
          <w:rFonts w:ascii="Times New Roman" w:eastAsia="Calibri" w:hAnsi="Times New Roman" w:cs="Times New Roman"/>
          <w:kern w:val="1"/>
          <w:sz w:val="24"/>
          <w:szCs w:val="24"/>
          <w:lang w:eastAsia="hi-IN" w:bidi="hi-IN"/>
        </w:rPr>
        <w:t xml:space="preserve"> </w:t>
      </w:r>
      <w:r w:rsidR="00E178E9" w:rsidRPr="00887299">
        <w:rPr>
          <w:rFonts w:ascii="Times New Roman" w:eastAsia="Calibri" w:hAnsi="Times New Roman" w:cs="Times New Roman"/>
          <w:kern w:val="1"/>
          <w:sz w:val="24"/>
          <w:szCs w:val="24"/>
          <w:lang w:eastAsia="hi-IN" w:bidi="hi-IN"/>
        </w:rPr>
        <w:t>Arad</w:t>
      </w:r>
      <w:r w:rsidR="000961D9" w:rsidRPr="00887299">
        <w:rPr>
          <w:rFonts w:ascii="Times New Roman" w:eastAsia="Calibri" w:hAnsi="Times New Roman" w:cs="Times New Roman"/>
          <w:kern w:val="1"/>
          <w:sz w:val="24"/>
          <w:szCs w:val="24"/>
          <w:lang w:eastAsia="hi-IN" w:bidi="hi-IN"/>
        </w:rPr>
        <w:t xml:space="preserve">, pentru probarea neincluderii în situațiile menționate, entitatea contractantă are obligația de a accepta ca fiind suficient și relevant orice document considerat edificator, din acest punct de vedere, în țara de origine sau în țara în care ofertantul/candidatul este stabilit, cum ar fi certificate, caziere judiciare sau alte documente echivalente emise de autorități competente din țara respectivă. </w:t>
      </w:r>
    </w:p>
    <w:p w14:paraId="4B96CC5E" w14:textId="4FB6E298" w:rsidR="000961D9" w:rsidRPr="00887299" w:rsidRDefault="00941AD8"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p>
    <w:p w14:paraId="45095C37" w14:textId="77777777" w:rsidR="00C47B9F" w:rsidRPr="00441F69" w:rsidRDefault="00F91AC9" w:rsidP="00C47B9F">
      <w:pPr>
        <w:widowControl w:val="0"/>
        <w:tabs>
          <w:tab w:val="left" w:pos="990"/>
        </w:tabs>
        <w:suppressAutoHyphens/>
        <w:spacing w:after="0" w:line="240" w:lineRule="auto"/>
        <w:jc w:val="both"/>
        <w:rPr>
          <w:rFonts w:ascii="Times New Roman" w:eastAsia="Calibri" w:hAnsi="Times New Roman" w:cs="Times New Roman"/>
          <w:bCs/>
          <w:kern w:val="1"/>
          <w:sz w:val="24"/>
          <w:szCs w:val="24"/>
          <w:lang w:eastAsia="hi-IN" w:bidi="hi-IN"/>
        </w:rPr>
      </w:pPr>
      <w:r w:rsidRPr="00887299">
        <w:rPr>
          <w:rFonts w:ascii="Times New Roman" w:eastAsia="Calibri" w:hAnsi="Times New Roman" w:cs="Times New Roman"/>
          <w:sz w:val="24"/>
          <w:szCs w:val="24"/>
        </w:rPr>
        <w:tab/>
      </w:r>
      <w:r w:rsidR="000961D9" w:rsidRPr="00887299">
        <w:rPr>
          <w:rFonts w:ascii="Times New Roman" w:eastAsia="Calibri" w:hAnsi="Times New Roman" w:cs="Times New Roman"/>
          <w:sz w:val="24"/>
          <w:szCs w:val="24"/>
        </w:rPr>
        <w:t xml:space="preserve">Conform articolului 185 din Legea 99/ 2016, în cadrul procedurii de atribuire, </w:t>
      </w:r>
      <w:r w:rsidR="000961D9" w:rsidRPr="00441F69">
        <w:rPr>
          <w:rFonts w:ascii="Times New Roman" w:eastAsia="Calibri" w:hAnsi="Times New Roman" w:cs="Times New Roman"/>
          <w:bCs/>
          <w:sz w:val="24"/>
          <w:szCs w:val="24"/>
        </w:rPr>
        <w:t>criteriile privind capacitatea ofertantului se pot aplica doar la:</w:t>
      </w:r>
    </w:p>
    <w:p w14:paraId="3EF74C07" w14:textId="77777777" w:rsidR="00C47B9F" w:rsidRPr="00441F69" w:rsidRDefault="00C47B9F" w:rsidP="00C47B9F">
      <w:pPr>
        <w:widowControl w:val="0"/>
        <w:tabs>
          <w:tab w:val="left" w:pos="990"/>
        </w:tabs>
        <w:suppressAutoHyphens/>
        <w:spacing w:after="0" w:line="240" w:lineRule="auto"/>
        <w:jc w:val="both"/>
        <w:rPr>
          <w:rFonts w:ascii="Times New Roman" w:eastAsia="Calibri" w:hAnsi="Times New Roman" w:cs="Times New Roman"/>
          <w:bCs/>
          <w:kern w:val="1"/>
          <w:sz w:val="24"/>
          <w:szCs w:val="24"/>
          <w:lang w:eastAsia="hi-IN" w:bidi="hi-IN"/>
        </w:rPr>
      </w:pPr>
      <w:r w:rsidRPr="00441F69">
        <w:rPr>
          <w:rFonts w:ascii="Times New Roman" w:eastAsia="Calibri" w:hAnsi="Times New Roman" w:cs="Times New Roman"/>
          <w:bCs/>
          <w:kern w:val="1"/>
          <w:sz w:val="24"/>
          <w:szCs w:val="24"/>
          <w:lang w:eastAsia="hi-IN" w:bidi="hi-IN"/>
        </w:rPr>
        <w:tab/>
      </w:r>
      <w:r w:rsidR="000961D9" w:rsidRPr="00441F69">
        <w:rPr>
          <w:rFonts w:ascii="Times New Roman" w:eastAsia="Calibri" w:hAnsi="Times New Roman" w:cs="Times New Roman"/>
          <w:bCs/>
          <w:sz w:val="24"/>
          <w:szCs w:val="24"/>
        </w:rPr>
        <w:t>a) capacitatea de exercitare a activității profesionale;</w:t>
      </w:r>
    </w:p>
    <w:p w14:paraId="490F49C8" w14:textId="77777777" w:rsidR="00C47B9F" w:rsidRPr="00441F69" w:rsidRDefault="00C47B9F" w:rsidP="00C47B9F">
      <w:pPr>
        <w:widowControl w:val="0"/>
        <w:tabs>
          <w:tab w:val="left" w:pos="990"/>
        </w:tabs>
        <w:suppressAutoHyphens/>
        <w:spacing w:after="0" w:line="240" w:lineRule="auto"/>
        <w:jc w:val="both"/>
        <w:rPr>
          <w:rFonts w:ascii="Times New Roman" w:eastAsia="Calibri" w:hAnsi="Times New Roman" w:cs="Times New Roman"/>
          <w:bCs/>
          <w:kern w:val="1"/>
          <w:sz w:val="24"/>
          <w:szCs w:val="24"/>
          <w:lang w:eastAsia="hi-IN" w:bidi="hi-IN"/>
        </w:rPr>
      </w:pPr>
      <w:r w:rsidRPr="00441F69">
        <w:rPr>
          <w:rFonts w:ascii="Times New Roman" w:eastAsia="Calibri" w:hAnsi="Times New Roman" w:cs="Times New Roman"/>
          <w:bCs/>
          <w:kern w:val="1"/>
          <w:sz w:val="24"/>
          <w:szCs w:val="24"/>
          <w:lang w:eastAsia="hi-IN" w:bidi="hi-IN"/>
        </w:rPr>
        <w:tab/>
      </w:r>
      <w:r w:rsidR="000961D9" w:rsidRPr="00441F69">
        <w:rPr>
          <w:rFonts w:ascii="Times New Roman" w:eastAsia="Calibri" w:hAnsi="Times New Roman" w:cs="Times New Roman"/>
          <w:bCs/>
          <w:sz w:val="24"/>
          <w:szCs w:val="24"/>
        </w:rPr>
        <w:t>b) situația economică și financiară;</w:t>
      </w:r>
    </w:p>
    <w:p w14:paraId="68862F2C" w14:textId="6A8E5C11" w:rsidR="000961D9" w:rsidRPr="00441F69" w:rsidRDefault="00C47B9F" w:rsidP="00C47B9F">
      <w:pPr>
        <w:widowControl w:val="0"/>
        <w:tabs>
          <w:tab w:val="left" w:pos="990"/>
        </w:tabs>
        <w:suppressAutoHyphens/>
        <w:spacing w:after="0" w:line="240" w:lineRule="auto"/>
        <w:jc w:val="both"/>
        <w:rPr>
          <w:rFonts w:ascii="Times New Roman" w:eastAsia="Calibri" w:hAnsi="Times New Roman" w:cs="Times New Roman"/>
          <w:bCs/>
          <w:kern w:val="1"/>
          <w:sz w:val="24"/>
          <w:szCs w:val="24"/>
          <w:lang w:eastAsia="hi-IN" w:bidi="hi-IN"/>
        </w:rPr>
      </w:pPr>
      <w:r w:rsidRPr="00441F69">
        <w:rPr>
          <w:rFonts w:ascii="Times New Roman" w:eastAsia="Calibri" w:hAnsi="Times New Roman" w:cs="Times New Roman"/>
          <w:bCs/>
          <w:kern w:val="1"/>
          <w:sz w:val="24"/>
          <w:szCs w:val="24"/>
          <w:lang w:eastAsia="hi-IN" w:bidi="hi-IN"/>
        </w:rPr>
        <w:tab/>
      </w:r>
      <w:r w:rsidR="000961D9" w:rsidRPr="00441F69">
        <w:rPr>
          <w:rFonts w:ascii="Times New Roman" w:eastAsia="Calibri" w:hAnsi="Times New Roman" w:cs="Times New Roman"/>
          <w:bCs/>
          <w:sz w:val="24"/>
          <w:szCs w:val="24"/>
        </w:rPr>
        <w:t>c) capacitatea tehnică și profesională.</w:t>
      </w:r>
      <w:r w:rsidRPr="00441F69">
        <w:rPr>
          <w:rFonts w:ascii="Times New Roman" w:eastAsia="Calibri" w:hAnsi="Times New Roman" w:cs="Times New Roman"/>
          <w:bCs/>
          <w:sz w:val="24"/>
          <w:szCs w:val="24"/>
        </w:rPr>
        <w:t xml:space="preserve"> </w:t>
      </w:r>
    </w:p>
    <w:p w14:paraId="468054F0" w14:textId="77777777" w:rsidR="00441F69" w:rsidRPr="00441F69" w:rsidRDefault="00C47B9F" w:rsidP="00941AD8">
      <w:pPr>
        <w:tabs>
          <w:tab w:val="left" w:pos="990"/>
        </w:tabs>
        <w:spacing w:after="0" w:line="240" w:lineRule="auto"/>
        <w:jc w:val="both"/>
        <w:rPr>
          <w:rFonts w:ascii="Times New Roman" w:eastAsia="Calibri" w:hAnsi="Times New Roman" w:cs="Times New Roman"/>
          <w:bCs/>
          <w:sz w:val="24"/>
          <w:szCs w:val="24"/>
        </w:rPr>
      </w:pPr>
      <w:r w:rsidRPr="00441F69">
        <w:rPr>
          <w:rFonts w:ascii="Times New Roman" w:eastAsia="Calibri" w:hAnsi="Times New Roman" w:cs="Times New Roman"/>
          <w:bCs/>
          <w:sz w:val="24"/>
          <w:szCs w:val="24"/>
        </w:rPr>
        <w:tab/>
      </w:r>
    </w:p>
    <w:p w14:paraId="7ECC899E" w14:textId="44475267" w:rsidR="000961D9" w:rsidRPr="00441F69" w:rsidRDefault="00441F69" w:rsidP="00941AD8">
      <w:pPr>
        <w:tabs>
          <w:tab w:val="left" w:pos="99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0961D9" w:rsidRPr="00441F69">
        <w:rPr>
          <w:rFonts w:ascii="Times New Roman" w:eastAsia="Calibri" w:hAnsi="Times New Roman" w:cs="Times New Roman"/>
          <w:bCs/>
          <w:sz w:val="24"/>
          <w:szCs w:val="24"/>
        </w:rPr>
        <w:t xml:space="preserve">Entitatea contractantă nu are dreptul de a impune operatorilor economici alte criterii privind capacitatea față de cele </w:t>
      </w:r>
      <w:r w:rsidR="00F72C68" w:rsidRPr="00441F69">
        <w:rPr>
          <w:rFonts w:ascii="Times New Roman" w:eastAsia="Calibri" w:hAnsi="Times New Roman" w:cs="Times New Roman"/>
          <w:bCs/>
          <w:sz w:val="24"/>
          <w:szCs w:val="24"/>
        </w:rPr>
        <w:t>menționate</w:t>
      </w:r>
      <w:r w:rsidR="000961D9" w:rsidRPr="00441F69">
        <w:rPr>
          <w:rFonts w:ascii="Times New Roman" w:eastAsia="Calibri" w:hAnsi="Times New Roman" w:cs="Times New Roman"/>
          <w:bCs/>
          <w:sz w:val="24"/>
          <w:szCs w:val="24"/>
        </w:rPr>
        <w:t>.</w:t>
      </w:r>
    </w:p>
    <w:p w14:paraId="07C85C0D" w14:textId="39BA1B1F" w:rsidR="000961D9" w:rsidRPr="00887299" w:rsidRDefault="00941AD8" w:rsidP="00941AD8">
      <w:pPr>
        <w:tabs>
          <w:tab w:val="left" w:pos="990"/>
        </w:tabs>
        <w:spacing w:after="0" w:line="240" w:lineRule="auto"/>
        <w:jc w:val="both"/>
        <w:rPr>
          <w:rFonts w:ascii="Times New Roman" w:eastAsia="Calibri" w:hAnsi="Times New Roman" w:cs="Times New Roman"/>
          <w:b/>
          <w:sz w:val="24"/>
          <w:szCs w:val="24"/>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În cadrul procedurii de atribuire a contractului/contractelor de delegare a gestiunii serviciului public de transport</w:t>
      </w:r>
      <w:r w:rsidR="00C47B9F" w:rsidRPr="00887299">
        <w:rPr>
          <w:rFonts w:ascii="Times New Roman" w:eastAsia="Calibri" w:hAnsi="Times New Roman" w:cs="Times New Roman"/>
          <w:kern w:val="1"/>
          <w:sz w:val="24"/>
          <w:szCs w:val="24"/>
          <w:lang w:eastAsia="hi-IN" w:bidi="hi-IN"/>
        </w:rPr>
        <w:t xml:space="preserve"> județean de</w:t>
      </w:r>
      <w:r w:rsidR="000961D9" w:rsidRPr="00887299">
        <w:rPr>
          <w:rFonts w:ascii="Times New Roman" w:eastAsia="Calibri" w:hAnsi="Times New Roman" w:cs="Times New Roman"/>
          <w:kern w:val="1"/>
          <w:sz w:val="24"/>
          <w:szCs w:val="24"/>
          <w:lang w:eastAsia="hi-IN" w:bidi="hi-IN"/>
        </w:rPr>
        <w:t xml:space="preserve"> călători în </w:t>
      </w:r>
      <w:r w:rsidR="00F72C68" w:rsidRPr="00887299">
        <w:rPr>
          <w:rFonts w:ascii="Times New Roman" w:eastAsia="Calibri" w:hAnsi="Times New Roman" w:cs="Times New Roman"/>
          <w:kern w:val="1"/>
          <w:sz w:val="24"/>
          <w:szCs w:val="24"/>
          <w:lang w:eastAsia="hi-IN" w:bidi="hi-IN"/>
        </w:rPr>
        <w:t>județul</w:t>
      </w:r>
      <w:r w:rsidR="000961D9" w:rsidRPr="00887299">
        <w:rPr>
          <w:rFonts w:ascii="Times New Roman" w:eastAsia="Calibri" w:hAnsi="Times New Roman" w:cs="Times New Roman"/>
          <w:kern w:val="1"/>
          <w:sz w:val="24"/>
          <w:szCs w:val="24"/>
          <w:lang w:eastAsia="hi-IN" w:bidi="hi-IN"/>
        </w:rPr>
        <w:t xml:space="preserve"> </w:t>
      </w:r>
      <w:r w:rsidR="00E178E9" w:rsidRPr="00887299">
        <w:rPr>
          <w:rFonts w:ascii="Times New Roman" w:eastAsia="Calibri" w:hAnsi="Times New Roman" w:cs="Times New Roman"/>
          <w:kern w:val="1"/>
          <w:sz w:val="24"/>
          <w:szCs w:val="24"/>
          <w:lang w:eastAsia="hi-IN" w:bidi="hi-IN"/>
        </w:rPr>
        <w:t>Arad</w:t>
      </w:r>
      <w:r w:rsidR="000961D9" w:rsidRPr="00887299">
        <w:rPr>
          <w:rFonts w:ascii="Times New Roman" w:eastAsia="Calibri" w:hAnsi="Times New Roman" w:cs="Times New Roman"/>
          <w:kern w:val="1"/>
          <w:sz w:val="24"/>
          <w:szCs w:val="24"/>
          <w:lang w:eastAsia="hi-IN" w:bidi="hi-IN"/>
        </w:rPr>
        <w:t xml:space="preserve">, se vor stabili numai criterii privind capacitatea care sunt </w:t>
      </w:r>
      <w:r w:rsidR="000961D9" w:rsidRPr="00887299">
        <w:rPr>
          <w:rFonts w:ascii="Times New Roman" w:eastAsia="Calibri" w:hAnsi="Times New Roman" w:cs="Times New Roman"/>
          <w:b/>
          <w:kern w:val="1"/>
          <w:sz w:val="24"/>
          <w:szCs w:val="24"/>
          <w:lang w:eastAsia="hi-IN" w:bidi="hi-IN"/>
        </w:rPr>
        <w:t>necesare</w:t>
      </w:r>
      <w:r w:rsidR="000961D9" w:rsidRPr="00887299">
        <w:rPr>
          <w:rFonts w:ascii="Times New Roman" w:eastAsia="Calibri" w:hAnsi="Times New Roman" w:cs="Times New Roman"/>
          <w:kern w:val="1"/>
          <w:sz w:val="24"/>
          <w:szCs w:val="24"/>
          <w:lang w:eastAsia="hi-IN" w:bidi="hi-IN"/>
        </w:rPr>
        <w:t xml:space="preserve"> și </w:t>
      </w:r>
      <w:r w:rsidR="000961D9" w:rsidRPr="00887299">
        <w:rPr>
          <w:rFonts w:ascii="Times New Roman" w:eastAsia="Calibri" w:hAnsi="Times New Roman" w:cs="Times New Roman"/>
          <w:b/>
          <w:kern w:val="1"/>
          <w:sz w:val="24"/>
          <w:szCs w:val="24"/>
          <w:lang w:eastAsia="hi-IN" w:bidi="hi-IN"/>
        </w:rPr>
        <w:t>adecvate</w:t>
      </w:r>
      <w:r w:rsidR="000961D9" w:rsidRPr="00887299">
        <w:rPr>
          <w:rFonts w:ascii="Times New Roman" w:eastAsia="Calibri" w:hAnsi="Times New Roman" w:cs="Times New Roman"/>
          <w:kern w:val="1"/>
          <w:sz w:val="24"/>
          <w:szCs w:val="24"/>
          <w:lang w:eastAsia="hi-IN" w:bidi="hi-IN"/>
        </w:rPr>
        <w:t xml:space="preserve"> pentru a asigura că un ofertant are capacitatea de exercitare a activității profesionale, situația economică și financiară și competențele tehnice și profesionale pentru a executa contractul care urmează să fie atribuit.</w:t>
      </w:r>
    </w:p>
    <w:p w14:paraId="2C8016B2" w14:textId="5C5FDDBD" w:rsidR="000961D9" w:rsidRPr="00887299" w:rsidRDefault="00941AD8" w:rsidP="00941AD8">
      <w:pPr>
        <w:tabs>
          <w:tab w:val="left" w:pos="990"/>
        </w:tabs>
        <w:spacing w:after="0" w:line="240" w:lineRule="auto"/>
        <w:jc w:val="both"/>
        <w:rPr>
          <w:rFonts w:ascii="Times New Roman" w:eastAsia="Calibri" w:hAnsi="Times New Roman" w:cs="Times New Roman"/>
          <w:b/>
          <w:sz w:val="24"/>
          <w:szCs w:val="24"/>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 xml:space="preserve">Pentru </w:t>
      </w:r>
      <w:r w:rsidR="00F72C68" w:rsidRPr="00887299">
        <w:rPr>
          <w:rFonts w:ascii="Times New Roman" w:eastAsia="Calibri" w:hAnsi="Times New Roman" w:cs="Times New Roman"/>
          <w:kern w:val="1"/>
          <w:sz w:val="24"/>
          <w:szCs w:val="24"/>
          <w:lang w:eastAsia="hi-IN" w:bidi="hi-IN"/>
        </w:rPr>
        <w:t>subcontractanții</w:t>
      </w:r>
      <w:r w:rsidR="000961D9"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propuși</w:t>
      </w:r>
      <w:r w:rsidR="000961D9" w:rsidRPr="00887299">
        <w:rPr>
          <w:rFonts w:ascii="Times New Roman" w:eastAsia="Calibri" w:hAnsi="Times New Roman" w:cs="Times New Roman"/>
          <w:kern w:val="1"/>
          <w:sz w:val="24"/>
          <w:szCs w:val="24"/>
          <w:lang w:eastAsia="hi-IN" w:bidi="hi-IN"/>
        </w:rPr>
        <w:t xml:space="preserve"> de ofertant în ofertă nu se pot stabili criterii privind capacitatea dar se ia în considerare capacitatea tehnică şi profesională a </w:t>
      </w:r>
      <w:r w:rsidR="00F72C68" w:rsidRPr="00887299">
        <w:rPr>
          <w:rFonts w:ascii="Times New Roman" w:eastAsia="Calibri" w:hAnsi="Times New Roman" w:cs="Times New Roman"/>
          <w:kern w:val="1"/>
          <w:sz w:val="24"/>
          <w:szCs w:val="24"/>
          <w:lang w:eastAsia="hi-IN" w:bidi="hi-IN"/>
        </w:rPr>
        <w:t>subcontractanților</w:t>
      </w:r>
      <w:r w:rsidR="000961D9" w:rsidRPr="00887299">
        <w:rPr>
          <w:rFonts w:ascii="Times New Roman" w:eastAsia="Calibri" w:hAnsi="Times New Roman" w:cs="Times New Roman"/>
          <w:kern w:val="1"/>
          <w:sz w:val="24"/>
          <w:szCs w:val="24"/>
          <w:lang w:eastAsia="hi-IN" w:bidi="hi-IN"/>
        </w:rPr>
        <w:t xml:space="preserve"> </w:t>
      </w:r>
      <w:r w:rsidR="00F72C68" w:rsidRPr="00887299">
        <w:rPr>
          <w:rFonts w:ascii="Times New Roman" w:eastAsia="Calibri" w:hAnsi="Times New Roman" w:cs="Times New Roman"/>
          <w:kern w:val="1"/>
          <w:sz w:val="24"/>
          <w:szCs w:val="24"/>
          <w:lang w:eastAsia="hi-IN" w:bidi="hi-IN"/>
        </w:rPr>
        <w:t>propuși</w:t>
      </w:r>
      <w:r w:rsidR="000961D9" w:rsidRPr="00887299">
        <w:rPr>
          <w:rFonts w:ascii="Times New Roman" w:eastAsia="Calibri" w:hAnsi="Times New Roman" w:cs="Times New Roman"/>
          <w:kern w:val="1"/>
          <w:sz w:val="24"/>
          <w:szCs w:val="24"/>
          <w:lang w:eastAsia="hi-IN" w:bidi="hi-IN"/>
        </w:rPr>
        <w:t xml:space="preserve"> pentru partea lor de implicare în contractul de delegare a gestiunii serviciului public de transport călători în </w:t>
      </w:r>
      <w:r w:rsidR="00F72C68" w:rsidRPr="00887299">
        <w:rPr>
          <w:rFonts w:ascii="Times New Roman" w:eastAsia="Calibri" w:hAnsi="Times New Roman" w:cs="Times New Roman"/>
          <w:kern w:val="1"/>
          <w:sz w:val="24"/>
          <w:szCs w:val="24"/>
          <w:lang w:eastAsia="hi-IN" w:bidi="hi-IN"/>
        </w:rPr>
        <w:t>județul</w:t>
      </w:r>
      <w:r w:rsidR="000961D9" w:rsidRPr="00887299">
        <w:rPr>
          <w:rFonts w:ascii="Times New Roman" w:eastAsia="Calibri" w:hAnsi="Times New Roman" w:cs="Times New Roman"/>
          <w:kern w:val="1"/>
          <w:sz w:val="24"/>
          <w:szCs w:val="24"/>
          <w:lang w:eastAsia="hi-IN" w:bidi="hi-IN"/>
        </w:rPr>
        <w:t xml:space="preserve"> </w:t>
      </w:r>
      <w:r w:rsidR="00E178E9" w:rsidRPr="00887299">
        <w:rPr>
          <w:rFonts w:ascii="Times New Roman" w:eastAsia="Calibri" w:hAnsi="Times New Roman" w:cs="Times New Roman"/>
          <w:kern w:val="1"/>
          <w:sz w:val="24"/>
          <w:szCs w:val="24"/>
          <w:lang w:eastAsia="hi-IN" w:bidi="hi-IN"/>
        </w:rPr>
        <w:t>Arad</w:t>
      </w:r>
      <w:r w:rsidR="000961D9" w:rsidRPr="00887299">
        <w:rPr>
          <w:rFonts w:ascii="Times New Roman" w:eastAsia="Calibri" w:hAnsi="Times New Roman" w:cs="Times New Roman"/>
          <w:kern w:val="1"/>
          <w:sz w:val="24"/>
          <w:szCs w:val="24"/>
          <w:lang w:eastAsia="hi-IN" w:bidi="hi-IN"/>
        </w:rPr>
        <w:t>, dacă sunt prezentate documente relevante în acest sens.</w:t>
      </w:r>
    </w:p>
    <w:p w14:paraId="48F37870" w14:textId="75BE5018" w:rsidR="000961D9" w:rsidRPr="00887299" w:rsidRDefault="00941AD8" w:rsidP="00941AD8">
      <w:pPr>
        <w:tabs>
          <w:tab w:val="left" w:pos="990"/>
        </w:tab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 xml:space="preserve">Criteriile privind capacitatea care se vor solicita în cadrul procedurii de atribuire a contractului/contractelor de delegare au legătură cu obiectul contractului şi sunt </w:t>
      </w:r>
      <w:r w:rsidR="00F72C68" w:rsidRPr="00887299">
        <w:rPr>
          <w:rFonts w:ascii="Times New Roman" w:eastAsia="Calibri" w:hAnsi="Times New Roman" w:cs="Times New Roman"/>
          <w:kern w:val="1"/>
          <w:sz w:val="24"/>
          <w:szCs w:val="24"/>
          <w:lang w:eastAsia="hi-IN" w:bidi="hi-IN"/>
        </w:rPr>
        <w:t>proporționale</w:t>
      </w:r>
      <w:r w:rsidR="000961D9" w:rsidRPr="00887299">
        <w:rPr>
          <w:rFonts w:ascii="Times New Roman" w:eastAsia="Calibri" w:hAnsi="Times New Roman" w:cs="Times New Roman"/>
          <w:kern w:val="1"/>
          <w:sz w:val="24"/>
          <w:szCs w:val="24"/>
          <w:lang w:eastAsia="hi-IN" w:bidi="hi-IN"/>
        </w:rPr>
        <w:t xml:space="preserve"> prin raportare la obiectul acestuia. Acestea sunt </w:t>
      </w:r>
      <w:r w:rsidR="00F72C68" w:rsidRPr="00887299">
        <w:rPr>
          <w:rFonts w:ascii="Times New Roman" w:eastAsia="Calibri" w:hAnsi="Times New Roman" w:cs="Times New Roman"/>
          <w:kern w:val="1"/>
          <w:sz w:val="24"/>
          <w:szCs w:val="24"/>
          <w:lang w:eastAsia="hi-IN" w:bidi="hi-IN"/>
        </w:rPr>
        <w:t>menționate</w:t>
      </w:r>
      <w:r w:rsidR="000961D9" w:rsidRPr="00887299">
        <w:rPr>
          <w:rFonts w:ascii="Times New Roman" w:eastAsia="Calibri" w:hAnsi="Times New Roman" w:cs="Times New Roman"/>
          <w:kern w:val="1"/>
          <w:sz w:val="24"/>
          <w:szCs w:val="24"/>
          <w:lang w:eastAsia="hi-IN" w:bidi="hi-IN"/>
        </w:rPr>
        <w:t xml:space="preserve"> în continuare.</w:t>
      </w:r>
    </w:p>
    <w:p w14:paraId="53008D8A" w14:textId="5742D92C" w:rsidR="00BE01EE" w:rsidRPr="00887299" w:rsidRDefault="00BE01EE" w:rsidP="00941AD8">
      <w:pPr>
        <w:tabs>
          <w:tab w:val="left" w:pos="990"/>
        </w:tabs>
        <w:spacing w:after="0" w:line="240" w:lineRule="auto"/>
        <w:jc w:val="both"/>
        <w:rPr>
          <w:rFonts w:ascii="Times New Roman" w:eastAsia="Calibri" w:hAnsi="Times New Roman" w:cs="Times New Roman"/>
          <w:kern w:val="1"/>
          <w:sz w:val="24"/>
          <w:szCs w:val="24"/>
          <w:lang w:eastAsia="hi-IN" w:bidi="hi-IN"/>
        </w:rPr>
      </w:pPr>
    </w:p>
    <w:p w14:paraId="3F604F5B" w14:textId="46F21C32" w:rsidR="000961D9" w:rsidRPr="00887299" w:rsidRDefault="00C60FDF" w:rsidP="00C60FDF">
      <w:pPr>
        <w:widowControl w:val="0"/>
        <w:tabs>
          <w:tab w:val="left" w:pos="990"/>
        </w:tabs>
        <w:suppressAutoHyphens/>
        <w:spacing w:after="0" w:line="240" w:lineRule="auto"/>
        <w:jc w:val="both"/>
        <w:rPr>
          <w:rFonts w:ascii="Times New Roman" w:eastAsia="Calibri" w:hAnsi="Times New Roman" w:cs="Times New Roman"/>
          <w:b/>
          <w:i/>
          <w:kern w:val="1"/>
          <w:sz w:val="24"/>
          <w:szCs w:val="24"/>
          <w:lang w:eastAsia="hi-IN" w:bidi="hi-IN"/>
        </w:rPr>
      </w:pPr>
      <w:r w:rsidRPr="00887299">
        <w:rPr>
          <w:rFonts w:ascii="Times New Roman" w:eastAsia="Calibri" w:hAnsi="Times New Roman" w:cs="Times New Roman"/>
          <w:b/>
          <w:i/>
          <w:kern w:val="1"/>
          <w:sz w:val="24"/>
          <w:szCs w:val="24"/>
          <w:lang w:eastAsia="hi-IN" w:bidi="hi-IN"/>
        </w:rPr>
        <w:tab/>
        <w:t xml:space="preserve">a) </w:t>
      </w:r>
      <w:r w:rsidR="000961D9" w:rsidRPr="00887299">
        <w:rPr>
          <w:rFonts w:ascii="Times New Roman" w:eastAsia="Calibri" w:hAnsi="Times New Roman" w:cs="Times New Roman"/>
          <w:b/>
          <w:i/>
          <w:kern w:val="1"/>
          <w:sz w:val="24"/>
          <w:szCs w:val="24"/>
          <w:lang w:eastAsia="hi-IN" w:bidi="hi-IN"/>
        </w:rPr>
        <w:t>capacitatea de exercitare a activității profesionale</w:t>
      </w:r>
    </w:p>
    <w:p w14:paraId="457B49FE" w14:textId="77777777" w:rsidR="00941AD8" w:rsidRPr="00887299" w:rsidRDefault="00941AD8" w:rsidP="00941AD8">
      <w:pPr>
        <w:widowControl w:val="0"/>
        <w:tabs>
          <w:tab w:val="left" w:pos="990"/>
        </w:tabs>
        <w:suppressAutoHyphens/>
        <w:spacing w:after="0" w:line="240" w:lineRule="auto"/>
        <w:jc w:val="both"/>
        <w:rPr>
          <w:rFonts w:ascii="Times New Roman" w:eastAsia="Calibri" w:hAnsi="Times New Roman" w:cs="Times New Roman"/>
          <w:b/>
          <w:i/>
          <w:kern w:val="1"/>
          <w:sz w:val="24"/>
          <w:szCs w:val="24"/>
          <w:lang w:eastAsia="hi-IN" w:bidi="hi-IN"/>
        </w:rPr>
      </w:pPr>
    </w:p>
    <w:p w14:paraId="6CD13AC3" w14:textId="51307E02" w:rsidR="000961D9" w:rsidRPr="00887299" w:rsidRDefault="00C60FDF"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Operatorii Economici (Ofertant, membru al Asocierii, Terț Susținător, Subcontractant) trebuie să fie înscriși într-un registru profesional sau comercial din țara în care sunt stabiliți.</w:t>
      </w:r>
    </w:p>
    <w:p w14:paraId="66EBF0AE" w14:textId="7566B2F2" w:rsidR="000961D9" w:rsidRPr="00887299" w:rsidRDefault="00941AD8"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lastRenderedPageBreak/>
        <w:tab/>
      </w:r>
      <w:r w:rsidR="000961D9" w:rsidRPr="00887299">
        <w:rPr>
          <w:rFonts w:ascii="Times New Roman" w:eastAsia="Calibri" w:hAnsi="Times New Roman" w:cs="Times New Roman"/>
          <w:kern w:val="1"/>
          <w:sz w:val="24"/>
          <w:szCs w:val="24"/>
          <w:lang w:eastAsia="hi-IN" w:bidi="hi-IN"/>
        </w:rPr>
        <w:t>Cerința minimă menționată mai sus referitoare la înscrierea într-un registru profesional sau comercial trebuie să fie îndeplinită de toți Operatorii Economici implicați în procedură, indiferent de rolul acestora: Ofertant (Operator Economic individual), membru al unei Asocieri, Subcontractanții nominalizați sau Terți Susținători pe care se bazează Ofertantul</w:t>
      </w:r>
    </w:p>
    <w:p w14:paraId="047D285E" w14:textId="7FEBEE30" w:rsidR="000961D9" w:rsidRPr="00887299" w:rsidRDefault="00941AD8"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În România, cerința se referă la înregistrarea operatorului economic în Registrul Comerțului.</w:t>
      </w:r>
    </w:p>
    <w:p w14:paraId="508259DE" w14:textId="191DA672" w:rsidR="000961D9" w:rsidRPr="00887299" w:rsidRDefault="00941AD8"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În acest sens, documentele suport actualizate trebuie să susțină toate declarațiile incluse în DUAE (completat) în secțiunea/secțiunile solicitată(e) şi să demonstreze că:</w:t>
      </w:r>
    </w:p>
    <w:p w14:paraId="33BE6A92" w14:textId="4C5EF661" w:rsidR="000961D9" w:rsidRPr="00887299" w:rsidRDefault="00C60FDF"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b/>
          <w:bCs/>
          <w:kern w:val="1"/>
          <w:sz w:val="24"/>
          <w:szCs w:val="24"/>
          <w:lang w:eastAsia="hi-IN" w:bidi="hi-IN"/>
        </w:rPr>
        <w:t>a.</w:t>
      </w:r>
      <w:r w:rsidR="000961D9" w:rsidRPr="00887299">
        <w:rPr>
          <w:rFonts w:ascii="Times New Roman" w:eastAsia="Calibri" w:hAnsi="Times New Roman" w:cs="Times New Roman"/>
          <w:kern w:val="1"/>
          <w:sz w:val="24"/>
          <w:szCs w:val="24"/>
          <w:lang w:eastAsia="hi-IN" w:bidi="hi-IN"/>
        </w:rPr>
        <w:t xml:space="preserve">   Operatorul Economic este constituit în mod legal în țara sa de origine și nu se află în niciuna dintre situațiile de anulare a constituirii,</w:t>
      </w:r>
    </w:p>
    <w:p w14:paraId="2FCCBC16" w14:textId="77777777" w:rsidR="00C60FDF" w:rsidRPr="00887299" w:rsidRDefault="00C60FDF" w:rsidP="00C60FDF">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b/>
          <w:bCs/>
          <w:kern w:val="1"/>
          <w:sz w:val="24"/>
          <w:szCs w:val="24"/>
          <w:lang w:eastAsia="hi-IN" w:bidi="hi-IN"/>
        </w:rPr>
        <w:t>b.</w:t>
      </w:r>
      <w:r w:rsidR="000961D9" w:rsidRPr="00887299">
        <w:rPr>
          <w:rFonts w:ascii="Times New Roman" w:eastAsia="Calibri" w:hAnsi="Times New Roman" w:cs="Times New Roman"/>
          <w:kern w:val="1"/>
          <w:sz w:val="24"/>
          <w:szCs w:val="24"/>
          <w:lang w:eastAsia="hi-IN" w:bidi="hi-IN"/>
        </w:rPr>
        <w:t xml:space="preserve">   își desfășoară activitatea profesională în mod legal pe piață:</w:t>
      </w:r>
    </w:p>
    <w:p w14:paraId="5DD8B1D4" w14:textId="77777777" w:rsidR="00C60FDF" w:rsidRPr="00887299" w:rsidRDefault="00C60FDF" w:rsidP="00C60FDF">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 există corespondență între obiectul principal al Contractului și activitatea economică indicată în Actul Constitutiv al operatorului Economic sub forma codului NACE (Clasificarea statistică a activităților economice în Comunitatea Europeană) sau echivalent pentru Operatorul Economic/Operatorii Economici având rolul de Ofertant.</w:t>
      </w:r>
    </w:p>
    <w:p w14:paraId="31193EBA" w14:textId="77777777" w:rsidR="00C60FDF" w:rsidRPr="00887299" w:rsidRDefault="00C60FDF" w:rsidP="00C60FDF">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 există corespondență între activitatea asociată rolului Operatorului Economic în cadrul procedurii și activitatea economică menționată în documentul de constituire a Operatorului Economic sub forma codului NACE (Clasificarea statistică a activităților economice în Comunitatea Europeană) sau echivalent pentru Subcontractant/Subcontractanți și/sau Terțul Susținător/Terții Susținători.</w:t>
      </w:r>
    </w:p>
    <w:p w14:paraId="76430D52" w14:textId="77777777" w:rsidR="00C60FDF" w:rsidRPr="00887299" w:rsidRDefault="00C60FDF" w:rsidP="00C60FDF">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p>
    <w:p w14:paraId="50A3C5D6" w14:textId="50D604F1" w:rsidR="000961D9" w:rsidRPr="00887299" w:rsidRDefault="00C60FDF" w:rsidP="00C60FDF">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Pr="00887299">
        <w:rPr>
          <w:rFonts w:ascii="Times New Roman" w:eastAsia="Calibri" w:hAnsi="Times New Roman" w:cs="Times New Roman"/>
          <w:b/>
          <w:bCs/>
          <w:i/>
          <w:iCs/>
          <w:kern w:val="1"/>
          <w:sz w:val="24"/>
          <w:szCs w:val="24"/>
          <w:lang w:eastAsia="hi-IN" w:bidi="hi-IN"/>
        </w:rPr>
        <w:t>c)</w:t>
      </w:r>
      <w:r w:rsidRPr="00887299">
        <w:rPr>
          <w:rFonts w:ascii="Times New Roman" w:eastAsia="Calibri" w:hAnsi="Times New Roman" w:cs="Times New Roman"/>
          <w:kern w:val="1"/>
          <w:sz w:val="24"/>
          <w:szCs w:val="24"/>
          <w:lang w:eastAsia="hi-IN" w:bidi="hi-IN"/>
        </w:rPr>
        <w:t xml:space="preserve"> </w:t>
      </w:r>
      <w:r w:rsidR="000961D9" w:rsidRPr="00887299">
        <w:rPr>
          <w:rFonts w:ascii="Times New Roman" w:eastAsia="Calibri" w:hAnsi="Times New Roman" w:cs="Times New Roman"/>
          <w:b/>
          <w:i/>
          <w:kern w:val="1"/>
          <w:sz w:val="24"/>
          <w:szCs w:val="24"/>
          <w:lang w:eastAsia="hi-IN" w:bidi="hi-IN"/>
        </w:rPr>
        <w:t>capacitatea tehnică și profesională</w:t>
      </w:r>
    </w:p>
    <w:p w14:paraId="6723E24D" w14:textId="69F1C3B2" w:rsidR="00BE01EE" w:rsidRPr="00887299" w:rsidRDefault="00BE01EE" w:rsidP="00BE01EE">
      <w:pPr>
        <w:pStyle w:val="ListParagraph"/>
        <w:widowControl w:val="0"/>
        <w:suppressAutoHyphens/>
        <w:spacing w:after="0" w:line="240" w:lineRule="auto"/>
        <w:jc w:val="both"/>
        <w:rPr>
          <w:rFonts w:ascii="Times New Roman" w:eastAsia="SimSun" w:hAnsi="Times New Roman" w:cs="Times New Roman"/>
          <w:b/>
          <w:i/>
          <w:kern w:val="1"/>
          <w:sz w:val="24"/>
          <w:szCs w:val="24"/>
          <w:lang w:eastAsia="hi-IN" w:bidi="hi-IN"/>
        </w:rPr>
      </w:pPr>
    </w:p>
    <w:p w14:paraId="429A9043" w14:textId="77777777" w:rsidR="00C60FDF" w:rsidRPr="00887299" w:rsidRDefault="008E7B80" w:rsidP="00C60FDF">
      <w:pPr>
        <w:pStyle w:val="ListParagraph"/>
        <w:widowControl w:val="0"/>
        <w:suppressAutoHyphens/>
        <w:spacing w:after="0" w:line="240" w:lineRule="auto"/>
        <w:jc w:val="both"/>
        <w:rPr>
          <w:rFonts w:ascii="Times New Roman" w:eastAsia="SimSun" w:hAnsi="Times New Roman" w:cs="Times New Roman"/>
          <w:b/>
          <w:i/>
          <w:kern w:val="1"/>
          <w:sz w:val="24"/>
          <w:szCs w:val="24"/>
          <w:lang w:eastAsia="hi-IN" w:bidi="hi-IN"/>
        </w:rPr>
      </w:pPr>
      <w:r w:rsidRPr="00887299">
        <w:rPr>
          <w:rFonts w:ascii="Times New Roman" w:eastAsia="SimSun" w:hAnsi="Times New Roman" w:cs="Times New Roman"/>
          <w:b/>
          <w:i/>
          <w:kern w:val="1"/>
          <w:sz w:val="24"/>
          <w:szCs w:val="24"/>
          <w:lang w:eastAsia="hi-IN" w:bidi="hi-IN"/>
        </w:rPr>
        <w:t xml:space="preserve">Pentru contractele de </w:t>
      </w:r>
      <w:r w:rsidR="00C43738" w:rsidRPr="00887299">
        <w:rPr>
          <w:rFonts w:ascii="Times New Roman" w:eastAsia="SimSun" w:hAnsi="Times New Roman" w:cs="Times New Roman"/>
          <w:b/>
          <w:i/>
          <w:kern w:val="1"/>
          <w:sz w:val="24"/>
          <w:szCs w:val="24"/>
          <w:lang w:eastAsia="hi-IN" w:bidi="hi-IN"/>
        </w:rPr>
        <w:t>achiziție</w:t>
      </w:r>
      <w:r w:rsidRPr="00887299">
        <w:rPr>
          <w:rFonts w:ascii="Times New Roman" w:eastAsia="SimSun" w:hAnsi="Times New Roman" w:cs="Times New Roman"/>
          <w:b/>
          <w:i/>
          <w:kern w:val="1"/>
          <w:sz w:val="24"/>
          <w:szCs w:val="24"/>
          <w:lang w:eastAsia="hi-IN" w:bidi="hi-IN"/>
        </w:rPr>
        <w:t xml:space="preserve"> de servicii: executarea de servicii de tipul specificat</w:t>
      </w:r>
    </w:p>
    <w:p w14:paraId="05B6F6C7" w14:textId="30133324" w:rsidR="00C60FDF" w:rsidRPr="00887299" w:rsidRDefault="008E7B80" w:rsidP="00C60FDF">
      <w:pPr>
        <w:widowControl w:val="0"/>
        <w:suppressAutoHyphens/>
        <w:spacing w:after="0" w:line="240" w:lineRule="auto"/>
        <w:ind w:firstLine="708"/>
        <w:jc w:val="both"/>
        <w:rPr>
          <w:rFonts w:ascii="Times New Roman" w:eastAsia="SimSun" w:hAnsi="Times New Roman" w:cs="Times New Roman"/>
          <w:bCs/>
          <w:iCs/>
          <w:kern w:val="1"/>
          <w:sz w:val="24"/>
          <w:szCs w:val="24"/>
          <w:lang w:eastAsia="hi-IN" w:bidi="hi-IN"/>
        </w:rPr>
      </w:pPr>
      <w:r w:rsidRPr="00887299">
        <w:rPr>
          <w:rFonts w:ascii="Times New Roman" w:eastAsia="SimSun" w:hAnsi="Times New Roman" w:cs="Times New Roman"/>
          <w:bCs/>
          <w:iCs/>
          <w:kern w:val="1"/>
          <w:sz w:val="24"/>
          <w:szCs w:val="24"/>
          <w:lang w:eastAsia="hi-IN" w:bidi="hi-IN"/>
        </w:rPr>
        <w:t>Ofertantul (Operator economic individual sau asociere de Operatori economici) trebuie sa demonstreze c</w:t>
      </w:r>
      <w:r w:rsidR="00C43738" w:rsidRPr="00887299">
        <w:rPr>
          <w:rFonts w:ascii="Times New Roman" w:eastAsia="SimSun" w:hAnsi="Times New Roman" w:cs="Times New Roman"/>
          <w:bCs/>
          <w:iCs/>
          <w:kern w:val="1"/>
          <w:sz w:val="24"/>
          <w:szCs w:val="24"/>
          <w:lang w:eastAsia="hi-IN" w:bidi="hi-IN"/>
        </w:rPr>
        <w:t>ă</w:t>
      </w:r>
      <w:r w:rsidRPr="00887299">
        <w:rPr>
          <w:rFonts w:ascii="Times New Roman" w:eastAsia="SimSun" w:hAnsi="Times New Roman" w:cs="Times New Roman"/>
          <w:bCs/>
          <w:iCs/>
          <w:kern w:val="1"/>
          <w:sz w:val="24"/>
          <w:szCs w:val="24"/>
          <w:lang w:eastAsia="hi-IN" w:bidi="hi-IN"/>
        </w:rPr>
        <w:t xml:space="preserve"> </w:t>
      </w:r>
      <w:r w:rsidR="00C43738" w:rsidRPr="00887299">
        <w:rPr>
          <w:rFonts w:ascii="Times New Roman" w:eastAsia="SimSun" w:hAnsi="Times New Roman" w:cs="Times New Roman"/>
          <w:bCs/>
          <w:iCs/>
          <w:kern w:val="1"/>
          <w:sz w:val="24"/>
          <w:szCs w:val="24"/>
          <w:lang w:eastAsia="hi-IN" w:bidi="hi-IN"/>
        </w:rPr>
        <w:t>î</w:t>
      </w:r>
      <w:r w:rsidRPr="00887299">
        <w:rPr>
          <w:rFonts w:ascii="Times New Roman" w:eastAsia="SimSun" w:hAnsi="Times New Roman" w:cs="Times New Roman"/>
          <w:bCs/>
          <w:iCs/>
          <w:kern w:val="1"/>
          <w:sz w:val="24"/>
          <w:szCs w:val="24"/>
          <w:lang w:eastAsia="hi-IN" w:bidi="hi-IN"/>
        </w:rPr>
        <w:t>n ultimi 3 ani  p</w:t>
      </w:r>
      <w:r w:rsidR="00C43738" w:rsidRPr="00887299">
        <w:rPr>
          <w:rFonts w:ascii="Times New Roman" w:eastAsia="SimSun" w:hAnsi="Times New Roman" w:cs="Times New Roman"/>
          <w:bCs/>
          <w:iCs/>
          <w:kern w:val="1"/>
          <w:sz w:val="24"/>
          <w:szCs w:val="24"/>
          <w:lang w:eastAsia="hi-IN" w:bidi="hi-IN"/>
        </w:rPr>
        <w:t>â</w:t>
      </w:r>
      <w:r w:rsidRPr="00887299">
        <w:rPr>
          <w:rFonts w:ascii="Times New Roman" w:eastAsia="SimSun" w:hAnsi="Times New Roman" w:cs="Times New Roman"/>
          <w:bCs/>
          <w:iCs/>
          <w:kern w:val="1"/>
          <w:sz w:val="24"/>
          <w:szCs w:val="24"/>
          <w:lang w:eastAsia="hi-IN" w:bidi="hi-IN"/>
        </w:rPr>
        <w:t>n</w:t>
      </w:r>
      <w:r w:rsidR="00C43738" w:rsidRPr="00887299">
        <w:rPr>
          <w:rFonts w:ascii="Times New Roman" w:eastAsia="SimSun" w:hAnsi="Times New Roman" w:cs="Times New Roman"/>
          <w:bCs/>
          <w:iCs/>
          <w:kern w:val="1"/>
          <w:sz w:val="24"/>
          <w:szCs w:val="24"/>
          <w:lang w:eastAsia="hi-IN" w:bidi="hi-IN"/>
        </w:rPr>
        <w:t xml:space="preserve">ă </w:t>
      </w:r>
      <w:r w:rsidRPr="00887299">
        <w:rPr>
          <w:rFonts w:ascii="Times New Roman" w:eastAsia="SimSun" w:hAnsi="Times New Roman" w:cs="Times New Roman"/>
          <w:bCs/>
          <w:iCs/>
          <w:kern w:val="1"/>
          <w:sz w:val="24"/>
          <w:szCs w:val="24"/>
          <w:lang w:eastAsia="hi-IN" w:bidi="hi-IN"/>
        </w:rPr>
        <w:t>la data limita de depunere a ofertei a prestat servicii publice de transport</w:t>
      </w:r>
      <w:r w:rsidR="00CC28A2" w:rsidRPr="00887299">
        <w:rPr>
          <w:rFonts w:ascii="Times New Roman" w:eastAsia="SimSun" w:hAnsi="Times New Roman" w:cs="Times New Roman"/>
          <w:bCs/>
          <w:iCs/>
          <w:kern w:val="1"/>
          <w:sz w:val="24"/>
          <w:szCs w:val="24"/>
          <w:lang w:eastAsia="hi-IN" w:bidi="hi-IN"/>
        </w:rPr>
        <w:t xml:space="preserve"> c</w:t>
      </w:r>
      <w:r w:rsidR="00C60FDF" w:rsidRPr="00887299">
        <w:rPr>
          <w:rFonts w:ascii="Times New Roman" w:eastAsia="SimSun" w:hAnsi="Times New Roman" w:cs="Times New Roman"/>
          <w:bCs/>
          <w:iCs/>
          <w:kern w:val="1"/>
          <w:sz w:val="24"/>
          <w:szCs w:val="24"/>
          <w:lang w:eastAsia="hi-IN" w:bidi="hi-IN"/>
        </w:rPr>
        <w:t>ă</w:t>
      </w:r>
      <w:r w:rsidR="00CC28A2" w:rsidRPr="00887299">
        <w:rPr>
          <w:rFonts w:ascii="Times New Roman" w:eastAsia="SimSun" w:hAnsi="Times New Roman" w:cs="Times New Roman"/>
          <w:bCs/>
          <w:iCs/>
          <w:kern w:val="1"/>
          <w:sz w:val="24"/>
          <w:szCs w:val="24"/>
          <w:lang w:eastAsia="hi-IN" w:bidi="hi-IN"/>
        </w:rPr>
        <w:t>l</w:t>
      </w:r>
      <w:r w:rsidR="00C60FDF" w:rsidRPr="00887299">
        <w:rPr>
          <w:rFonts w:ascii="Times New Roman" w:eastAsia="SimSun" w:hAnsi="Times New Roman" w:cs="Times New Roman"/>
          <w:bCs/>
          <w:iCs/>
          <w:kern w:val="1"/>
          <w:sz w:val="24"/>
          <w:szCs w:val="24"/>
          <w:lang w:eastAsia="hi-IN" w:bidi="hi-IN"/>
        </w:rPr>
        <w:t>ă</w:t>
      </w:r>
      <w:r w:rsidR="00CC28A2" w:rsidRPr="00887299">
        <w:rPr>
          <w:rFonts w:ascii="Times New Roman" w:eastAsia="SimSun" w:hAnsi="Times New Roman" w:cs="Times New Roman"/>
          <w:bCs/>
          <w:iCs/>
          <w:kern w:val="1"/>
          <w:sz w:val="24"/>
          <w:szCs w:val="24"/>
          <w:lang w:eastAsia="hi-IN" w:bidi="hi-IN"/>
        </w:rPr>
        <w:t>tori cu autobuzul/microbuzul pentru fiecare lot, calculat</w:t>
      </w:r>
      <w:r w:rsidR="00C60FDF" w:rsidRPr="00887299">
        <w:rPr>
          <w:rFonts w:ascii="Times New Roman" w:eastAsia="SimSun" w:hAnsi="Times New Roman" w:cs="Times New Roman"/>
          <w:bCs/>
          <w:iCs/>
          <w:kern w:val="1"/>
          <w:sz w:val="24"/>
          <w:szCs w:val="24"/>
          <w:lang w:eastAsia="hi-IN" w:bidi="hi-IN"/>
        </w:rPr>
        <w:t>ă</w:t>
      </w:r>
      <w:r w:rsidR="00CC28A2" w:rsidRPr="00887299">
        <w:rPr>
          <w:rFonts w:ascii="Times New Roman" w:eastAsia="SimSun" w:hAnsi="Times New Roman" w:cs="Times New Roman"/>
          <w:bCs/>
          <w:iCs/>
          <w:kern w:val="1"/>
          <w:sz w:val="24"/>
          <w:szCs w:val="24"/>
          <w:lang w:eastAsia="hi-IN" w:bidi="hi-IN"/>
        </w:rPr>
        <w:t xml:space="preserve"> cu respectarea prevederilor  art. 192 lit. b) din Legea 99/2016 cu </w:t>
      </w:r>
      <w:r w:rsidR="00C43738" w:rsidRPr="00887299">
        <w:rPr>
          <w:rFonts w:ascii="Times New Roman" w:eastAsia="SimSun" w:hAnsi="Times New Roman" w:cs="Times New Roman"/>
          <w:bCs/>
          <w:iCs/>
          <w:kern w:val="1"/>
          <w:sz w:val="24"/>
          <w:szCs w:val="24"/>
          <w:lang w:eastAsia="hi-IN" w:bidi="hi-IN"/>
        </w:rPr>
        <w:t>modificările</w:t>
      </w:r>
      <w:r w:rsidR="00CC28A2" w:rsidRPr="00887299">
        <w:rPr>
          <w:rFonts w:ascii="Times New Roman" w:eastAsia="SimSun" w:hAnsi="Times New Roman" w:cs="Times New Roman"/>
          <w:bCs/>
          <w:iCs/>
          <w:kern w:val="1"/>
          <w:sz w:val="24"/>
          <w:szCs w:val="24"/>
          <w:lang w:eastAsia="hi-IN" w:bidi="hi-IN"/>
        </w:rPr>
        <w:t xml:space="preserve"> </w:t>
      </w:r>
      <w:r w:rsidR="00C43738" w:rsidRPr="00887299">
        <w:rPr>
          <w:rFonts w:ascii="Times New Roman" w:eastAsia="SimSun" w:hAnsi="Times New Roman" w:cs="Times New Roman"/>
          <w:bCs/>
          <w:iCs/>
          <w:kern w:val="1"/>
          <w:sz w:val="24"/>
          <w:szCs w:val="24"/>
          <w:lang w:eastAsia="hi-IN" w:bidi="hi-IN"/>
        </w:rPr>
        <w:t>ș</w:t>
      </w:r>
      <w:r w:rsidR="00CC28A2" w:rsidRPr="00887299">
        <w:rPr>
          <w:rFonts w:ascii="Times New Roman" w:eastAsia="SimSun" w:hAnsi="Times New Roman" w:cs="Times New Roman"/>
          <w:bCs/>
          <w:iCs/>
          <w:kern w:val="1"/>
          <w:sz w:val="24"/>
          <w:szCs w:val="24"/>
          <w:lang w:eastAsia="hi-IN" w:bidi="hi-IN"/>
        </w:rPr>
        <w:t xml:space="preserve">i </w:t>
      </w:r>
      <w:r w:rsidR="00C43738" w:rsidRPr="00887299">
        <w:rPr>
          <w:rFonts w:ascii="Times New Roman" w:eastAsia="SimSun" w:hAnsi="Times New Roman" w:cs="Times New Roman"/>
          <w:bCs/>
          <w:iCs/>
          <w:kern w:val="1"/>
          <w:sz w:val="24"/>
          <w:szCs w:val="24"/>
          <w:lang w:eastAsia="hi-IN" w:bidi="hi-IN"/>
        </w:rPr>
        <w:t>completările</w:t>
      </w:r>
      <w:r w:rsidR="00CC28A2" w:rsidRPr="00887299">
        <w:rPr>
          <w:rFonts w:ascii="Times New Roman" w:eastAsia="SimSun" w:hAnsi="Times New Roman" w:cs="Times New Roman"/>
          <w:bCs/>
          <w:iCs/>
          <w:kern w:val="1"/>
          <w:sz w:val="24"/>
          <w:szCs w:val="24"/>
          <w:lang w:eastAsia="hi-IN" w:bidi="hi-IN"/>
        </w:rPr>
        <w:t xml:space="preserve"> ulterioare coroborate cu art. 3 din </w:t>
      </w:r>
      <w:r w:rsidR="00C43738" w:rsidRPr="00887299">
        <w:rPr>
          <w:rFonts w:ascii="Times New Roman" w:eastAsia="SimSun" w:hAnsi="Times New Roman" w:cs="Times New Roman"/>
          <w:bCs/>
          <w:iCs/>
          <w:kern w:val="1"/>
          <w:sz w:val="24"/>
          <w:szCs w:val="24"/>
          <w:lang w:eastAsia="hi-IN" w:bidi="hi-IN"/>
        </w:rPr>
        <w:t>Instrucțiunea</w:t>
      </w:r>
      <w:r w:rsidR="00CC28A2" w:rsidRPr="00887299">
        <w:rPr>
          <w:rFonts w:ascii="Times New Roman" w:eastAsia="SimSun" w:hAnsi="Times New Roman" w:cs="Times New Roman"/>
          <w:bCs/>
          <w:iCs/>
          <w:kern w:val="1"/>
          <w:sz w:val="24"/>
          <w:szCs w:val="24"/>
          <w:lang w:eastAsia="hi-IN" w:bidi="hi-IN"/>
        </w:rPr>
        <w:t xml:space="preserve"> ANAP nr.2/2017 a </w:t>
      </w:r>
      <w:r w:rsidR="00C43738" w:rsidRPr="00887299">
        <w:rPr>
          <w:rFonts w:ascii="Times New Roman" w:eastAsia="SimSun" w:hAnsi="Times New Roman" w:cs="Times New Roman"/>
          <w:bCs/>
          <w:iCs/>
          <w:kern w:val="1"/>
          <w:sz w:val="24"/>
          <w:szCs w:val="24"/>
          <w:lang w:eastAsia="hi-IN" w:bidi="hi-IN"/>
        </w:rPr>
        <w:t>căror</w:t>
      </w:r>
      <w:r w:rsidR="00CC28A2" w:rsidRPr="00887299">
        <w:rPr>
          <w:rFonts w:ascii="Times New Roman" w:eastAsia="SimSun" w:hAnsi="Times New Roman" w:cs="Times New Roman"/>
          <w:bCs/>
          <w:iCs/>
          <w:kern w:val="1"/>
          <w:sz w:val="24"/>
          <w:szCs w:val="24"/>
          <w:lang w:eastAsia="hi-IN" w:bidi="hi-IN"/>
        </w:rPr>
        <w:t xml:space="preserve"> valoare </w:t>
      </w:r>
      <w:r w:rsidR="00C43738" w:rsidRPr="00887299">
        <w:rPr>
          <w:rFonts w:ascii="Times New Roman" w:eastAsia="SimSun" w:hAnsi="Times New Roman" w:cs="Times New Roman"/>
          <w:bCs/>
          <w:iCs/>
          <w:kern w:val="1"/>
          <w:sz w:val="24"/>
          <w:szCs w:val="24"/>
          <w:lang w:eastAsia="hi-IN" w:bidi="hi-IN"/>
        </w:rPr>
        <w:t>însumată</w:t>
      </w:r>
      <w:r w:rsidR="00CC28A2" w:rsidRPr="00887299">
        <w:rPr>
          <w:rFonts w:ascii="Times New Roman" w:eastAsia="SimSun" w:hAnsi="Times New Roman" w:cs="Times New Roman"/>
          <w:bCs/>
          <w:iCs/>
          <w:kern w:val="1"/>
          <w:sz w:val="24"/>
          <w:szCs w:val="24"/>
          <w:lang w:eastAsia="hi-IN" w:bidi="hi-IN"/>
        </w:rPr>
        <w:t xml:space="preserve"> sa fie de minim </w:t>
      </w:r>
      <w:r w:rsidR="00887299">
        <w:rPr>
          <w:rFonts w:ascii="Times New Roman" w:eastAsia="SimSun" w:hAnsi="Times New Roman" w:cs="Times New Roman"/>
          <w:bCs/>
          <w:iCs/>
          <w:kern w:val="1"/>
          <w:sz w:val="24"/>
          <w:szCs w:val="24"/>
          <w:lang w:eastAsia="hi-IN" w:bidi="hi-IN"/>
        </w:rPr>
        <w:t xml:space="preserve">_____________________ </w:t>
      </w:r>
      <w:r w:rsidR="00CC28A2" w:rsidRPr="00887299">
        <w:rPr>
          <w:rFonts w:ascii="Times New Roman" w:eastAsia="SimSun" w:hAnsi="Times New Roman" w:cs="Times New Roman"/>
          <w:bCs/>
          <w:iCs/>
          <w:kern w:val="1"/>
          <w:sz w:val="24"/>
          <w:szCs w:val="24"/>
          <w:lang w:eastAsia="hi-IN" w:bidi="hi-IN"/>
        </w:rPr>
        <w:t xml:space="preserve">lei </w:t>
      </w:r>
      <w:r w:rsidR="00C43738" w:rsidRPr="00887299">
        <w:rPr>
          <w:rFonts w:ascii="Times New Roman" w:eastAsia="SimSun" w:hAnsi="Times New Roman" w:cs="Times New Roman"/>
          <w:bCs/>
          <w:iCs/>
          <w:kern w:val="1"/>
          <w:sz w:val="24"/>
          <w:szCs w:val="24"/>
          <w:lang w:eastAsia="hi-IN" w:bidi="hi-IN"/>
        </w:rPr>
        <w:t>fără</w:t>
      </w:r>
      <w:r w:rsidR="00CC28A2" w:rsidRPr="00887299">
        <w:rPr>
          <w:rFonts w:ascii="Times New Roman" w:eastAsia="SimSun" w:hAnsi="Times New Roman" w:cs="Times New Roman"/>
          <w:bCs/>
          <w:iCs/>
          <w:kern w:val="1"/>
          <w:sz w:val="24"/>
          <w:szCs w:val="24"/>
          <w:lang w:eastAsia="hi-IN" w:bidi="hi-IN"/>
        </w:rPr>
        <w:t xml:space="preserve"> TVA.</w:t>
      </w:r>
    </w:p>
    <w:p w14:paraId="43FDD808" w14:textId="7C558DA9" w:rsidR="00887299" w:rsidRPr="00887299" w:rsidRDefault="00887299" w:rsidP="00C60FDF">
      <w:pPr>
        <w:widowControl w:val="0"/>
        <w:suppressAutoHyphens/>
        <w:spacing w:after="0" w:line="240" w:lineRule="auto"/>
        <w:ind w:firstLine="708"/>
        <w:jc w:val="both"/>
        <w:rPr>
          <w:rFonts w:ascii="Times New Roman" w:eastAsia="SimSun" w:hAnsi="Times New Roman" w:cs="Times New Roman"/>
          <w:bCs/>
          <w:iCs/>
          <w:color w:val="FF0000"/>
          <w:kern w:val="1"/>
          <w:sz w:val="24"/>
          <w:szCs w:val="24"/>
          <w:lang w:eastAsia="hi-IN" w:bidi="hi-IN"/>
        </w:rPr>
      </w:pPr>
    </w:p>
    <w:p w14:paraId="197A6647" w14:textId="07954CFB" w:rsidR="00A67478" w:rsidRPr="00887299" w:rsidRDefault="00CC28A2" w:rsidP="00C60FDF">
      <w:pPr>
        <w:widowControl w:val="0"/>
        <w:suppressAutoHyphens/>
        <w:spacing w:after="0" w:line="240" w:lineRule="auto"/>
        <w:ind w:firstLine="708"/>
        <w:jc w:val="both"/>
        <w:rPr>
          <w:rFonts w:ascii="Times New Roman" w:eastAsia="SimSun" w:hAnsi="Times New Roman" w:cs="Times New Roman"/>
          <w:b/>
          <w:i/>
          <w:kern w:val="1"/>
          <w:sz w:val="24"/>
          <w:szCs w:val="24"/>
          <w:lang w:eastAsia="hi-IN" w:bidi="hi-IN"/>
        </w:rPr>
      </w:pPr>
      <w:r w:rsidRPr="00887299">
        <w:rPr>
          <w:rFonts w:ascii="Times New Roman" w:eastAsia="SimSun" w:hAnsi="Times New Roman" w:cs="Times New Roman"/>
          <w:kern w:val="1"/>
          <w:sz w:val="24"/>
          <w:szCs w:val="24"/>
          <w:shd w:val="clear" w:color="auto" w:fill="FFFFFF"/>
          <w:lang w:eastAsia="hi-IN" w:bidi="hi-IN"/>
        </w:rPr>
        <w:t xml:space="preserve">Conform prevederilor art.23^1 alin.4 din Legea nr.92/2007, pentru </w:t>
      </w:r>
      <w:r w:rsidR="00C43738" w:rsidRPr="00887299">
        <w:rPr>
          <w:rFonts w:ascii="Times New Roman" w:eastAsia="SimSun" w:hAnsi="Times New Roman" w:cs="Times New Roman"/>
          <w:kern w:val="1"/>
          <w:sz w:val="24"/>
          <w:szCs w:val="24"/>
          <w:shd w:val="clear" w:color="auto" w:fill="FFFFFF"/>
          <w:lang w:eastAsia="hi-IN" w:bidi="hi-IN"/>
        </w:rPr>
        <w:t>îndeplinirea</w:t>
      </w:r>
      <w:r w:rsidRPr="00887299">
        <w:rPr>
          <w:rFonts w:ascii="Times New Roman" w:eastAsia="SimSun" w:hAnsi="Times New Roman" w:cs="Times New Roman"/>
          <w:kern w:val="1"/>
          <w:sz w:val="24"/>
          <w:szCs w:val="24"/>
          <w:shd w:val="clear" w:color="auto" w:fill="FFFFFF"/>
          <w:lang w:eastAsia="hi-IN" w:bidi="hi-IN"/>
        </w:rPr>
        <w:t xml:space="preserve"> </w:t>
      </w:r>
      <w:r w:rsidR="00C43738" w:rsidRPr="00887299">
        <w:rPr>
          <w:rFonts w:ascii="Times New Roman" w:eastAsia="SimSun" w:hAnsi="Times New Roman" w:cs="Times New Roman"/>
          <w:kern w:val="1"/>
          <w:sz w:val="24"/>
          <w:szCs w:val="24"/>
          <w:shd w:val="clear" w:color="auto" w:fill="FFFFFF"/>
          <w:lang w:eastAsia="hi-IN" w:bidi="hi-IN"/>
        </w:rPr>
        <w:t>cerinței</w:t>
      </w:r>
      <w:r w:rsidRPr="00887299">
        <w:rPr>
          <w:rFonts w:ascii="Times New Roman" w:eastAsia="SimSun" w:hAnsi="Times New Roman" w:cs="Times New Roman"/>
          <w:kern w:val="1"/>
          <w:sz w:val="24"/>
          <w:szCs w:val="24"/>
          <w:shd w:val="clear" w:color="auto" w:fill="FFFFFF"/>
          <w:lang w:eastAsia="hi-IN" w:bidi="hi-IN"/>
        </w:rPr>
        <w:t xml:space="preserve"> privind </w:t>
      </w:r>
      <w:r w:rsidR="00C43738" w:rsidRPr="00887299">
        <w:rPr>
          <w:rFonts w:ascii="Times New Roman" w:eastAsia="SimSun" w:hAnsi="Times New Roman" w:cs="Times New Roman"/>
          <w:kern w:val="1"/>
          <w:sz w:val="24"/>
          <w:szCs w:val="24"/>
          <w:shd w:val="clear" w:color="auto" w:fill="FFFFFF"/>
          <w:lang w:eastAsia="hi-IN" w:bidi="hi-IN"/>
        </w:rPr>
        <w:t>experiența</w:t>
      </w:r>
      <w:r w:rsidRPr="00887299">
        <w:rPr>
          <w:rFonts w:ascii="Times New Roman" w:eastAsia="SimSun" w:hAnsi="Times New Roman" w:cs="Times New Roman"/>
          <w:kern w:val="1"/>
          <w:sz w:val="24"/>
          <w:szCs w:val="24"/>
          <w:shd w:val="clear" w:color="auto" w:fill="FFFFFF"/>
          <w:lang w:eastAsia="hi-IN" w:bidi="hi-IN"/>
        </w:rPr>
        <w:t xml:space="preserve"> similar</w:t>
      </w:r>
      <w:r w:rsidR="00C43738" w:rsidRPr="00887299">
        <w:rPr>
          <w:rFonts w:ascii="Times New Roman" w:eastAsia="SimSun" w:hAnsi="Times New Roman" w:cs="Times New Roman"/>
          <w:kern w:val="1"/>
          <w:sz w:val="24"/>
          <w:szCs w:val="24"/>
          <w:shd w:val="clear" w:color="auto" w:fill="FFFFFF"/>
          <w:lang w:eastAsia="hi-IN" w:bidi="hi-IN"/>
        </w:rPr>
        <w:t>ă</w:t>
      </w:r>
      <w:r w:rsidRPr="00887299">
        <w:rPr>
          <w:rFonts w:ascii="Times New Roman" w:eastAsia="SimSun" w:hAnsi="Times New Roman" w:cs="Times New Roman"/>
          <w:kern w:val="1"/>
          <w:sz w:val="24"/>
          <w:szCs w:val="24"/>
          <w:shd w:val="clear" w:color="auto" w:fill="FFFFFF"/>
          <w:lang w:eastAsia="hi-IN" w:bidi="hi-IN"/>
        </w:rPr>
        <w:t xml:space="preserve">, </w:t>
      </w:r>
      <w:r w:rsidR="00C43738" w:rsidRPr="00887299">
        <w:rPr>
          <w:rFonts w:ascii="Times New Roman" w:eastAsia="SimSun" w:hAnsi="Times New Roman" w:cs="Times New Roman"/>
          <w:kern w:val="1"/>
          <w:sz w:val="24"/>
          <w:szCs w:val="24"/>
          <w:shd w:val="clear" w:color="auto" w:fill="FFFFFF"/>
          <w:lang w:eastAsia="hi-IN" w:bidi="hi-IN"/>
        </w:rPr>
        <w:t>ofertanți</w:t>
      </w:r>
      <w:r w:rsidRPr="00887299">
        <w:rPr>
          <w:rFonts w:ascii="Times New Roman" w:eastAsia="SimSun" w:hAnsi="Times New Roman" w:cs="Times New Roman"/>
          <w:kern w:val="1"/>
          <w:sz w:val="24"/>
          <w:szCs w:val="24"/>
          <w:shd w:val="clear" w:color="auto" w:fill="FFFFFF"/>
          <w:lang w:eastAsia="hi-IN" w:bidi="hi-IN"/>
        </w:rPr>
        <w:t xml:space="preserve"> pot face dovada, </w:t>
      </w:r>
      <w:r w:rsidR="005B19B9" w:rsidRPr="00887299">
        <w:rPr>
          <w:rFonts w:ascii="Times New Roman" w:eastAsia="SimSun" w:hAnsi="Times New Roman" w:cs="Times New Roman"/>
          <w:kern w:val="1"/>
          <w:sz w:val="24"/>
          <w:szCs w:val="24"/>
          <w:shd w:val="clear" w:color="auto" w:fill="FFFFFF"/>
          <w:lang w:eastAsia="hi-IN" w:bidi="hi-IN"/>
        </w:rPr>
        <w:t xml:space="preserve"> prin prezentarea unei liste principale cu contracte similare de servicii publice de trans</w:t>
      </w:r>
      <w:r w:rsidR="00FE082D" w:rsidRPr="00887299">
        <w:rPr>
          <w:rFonts w:ascii="Times New Roman" w:eastAsia="SimSun" w:hAnsi="Times New Roman" w:cs="Times New Roman"/>
          <w:kern w:val="1"/>
          <w:sz w:val="24"/>
          <w:szCs w:val="24"/>
          <w:shd w:val="clear" w:color="auto" w:fill="FFFFFF"/>
          <w:lang w:eastAsia="hi-IN" w:bidi="hi-IN"/>
        </w:rPr>
        <w:t>port c</w:t>
      </w:r>
      <w:r w:rsidR="00C43738" w:rsidRPr="00887299">
        <w:rPr>
          <w:rFonts w:ascii="Times New Roman" w:eastAsia="SimSun" w:hAnsi="Times New Roman" w:cs="Times New Roman"/>
          <w:kern w:val="1"/>
          <w:sz w:val="24"/>
          <w:szCs w:val="24"/>
          <w:shd w:val="clear" w:color="auto" w:fill="FFFFFF"/>
          <w:lang w:eastAsia="hi-IN" w:bidi="hi-IN"/>
        </w:rPr>
        <w:t>ă</w:t>
      </w:r>
      <w:r w:rsidR="00FE082D" w:rsidRPr="00887299">
        <w:rPr>
          <w:rFonts w:ascii="Times New Roman" w:eastAsia="SimSun" w:hAnsi="Times New Roman" w:cs="Times New Roman"/>
          <w:kern w:val="1"/>
          <w:sz w:val="24"/>
          <w:szCs w:val="24"/>
          <w:shd w:val="clear" w:color="auto" w:fill="FFFFFF"/>
          <w:lang w:eastAsia="hi-IN" w:bidi="hi-IN"/>
        </w:rPr>
        <w:t>l</w:t>
      </w:r>
      <w:r w:rsidR="00C43738" w:rsidRPr="00887299">
        <w:rPr>
          <w:rFonts w:ascii="Times New Roman" w:eastAsia="SimSun" w:hAnsi="Times New Roman" w:cs="Times New Roman"/>
          <w:kern w:val="1"/>
          <w:sz w:val="24"/>
          <w:szCs w:val="24"/>
          <w:shd w:val="clear" w:color="auto" w:fill="FFFFFF"/>
          <w:lang w:eastAsia="hi-IN" w:bidi="hi-IN"/>
        </w:rPr>
        <w:t>ă</w:t>
      </w:r>
      <w:r w:rsidR="00FE082D" w:rsidRPr="00887299">
        <w:rPr>
          <w:rFonts w:ascii="Times New Roman" w:eastAsia="SimSun" w:hAnsi="Times New Roman" w:cs="Times New Roman"/>
          <w:kern w:val="1"/>
          <w:sz w:val="24"/>
          <w:szCs w:val="24"/>
          <w:shd w:val="clear" w:color="auto" w:fill="FFFFFF"/>
          <w:lang w:eastAsia="hi-IN" w:bidi="hi-IN"/>
        </w:rPr>
        <w:t xml:space="preserve">tori prestate </w:t>
      </w:r>
      <w:r w:rsidR="00C43738" w:rsidRPr="00887299">
        <w:rPr>
          <w:rFonts w:ascii="Times New Roman" w:eastAsia="SimSun" w:hAnsi="Times New Roman" w:cs="Times New Roman"/>
          <w:kern w:val="1"/>
          <w:sz w:val="24"/>
          <w:szCs w:val="24"/>
          <w:shd w:val="clear" w:color="auto" w:fill="FFFFFF"/>
          <w:lang w:eastAsia="hi-IN" w:bidi="hi-IN"/>
        </w:rPr>
        <w:t>î</w:t>
      </w:r>
      <w:r w:rsidR="00FE082D" w:rsidRPr="00887299">
        <w:rPr>
          <w:rFonts w:ascii="Times New Roman" w:eastAsia="SimSun" w:hAnsi="Times New Roman" w:cs="Times New Roman"/>
          <w:kern w:val="1"/>
          <w:sz w:val="24"/>
          <w:szCs w:val="24"/>
          <w:shd w:val="clear" w:color="auto" w:fill="FFFFFF"/>
          <w:lang w:eastAsia="hi-IN" w:bidi="hi-IN"/>
        </w:rPr>
        <w:t xml:space="preserve">n ultimi  3 ani, cu indicarea valorilor contractelor  fie prin prezentarea unei liste cu </w:t>
      </w:r>
      <w:r w:rsidR="00C43738" w:rsidRPr="00887299">
        <w:rPr>
          <w:rFonts w:ascii="Times New Roman" w:eastAsia="SimSun" w:hAnsi="Times New Roman" w:cs="Times New Roman"/>
          <w:kern w:val="1"/>
          <w:sz w:val="24"/>
          <w:szCs w:val="24"/>
          <w:shd w:val="clear" w:color="auto" w:fill="FFFFFF"/>
          <w:lang w:eastAsia="hi-IN" w:bidi="hi-IN"/>
        </w:rPr>
        <w:t>licența</w:t>
      </w:r>
      <w:r w:rsidR="00FE082D" w:rsidRPr="00887299">
        <w:rPr>
          <w:rFonts w:ascii="Times New Roman" w:eastAsia="SimSun" w:hAnsi="Times New Roman" w:cs="Times New Roman"/>
          <w:kern w:val="1"/>
          <w:sz w:val="24"/>
          <w:szCs w:val="24"/>
          <w:shd w:val="clear" w:color="auto" w:fill="FFFFFF"/>
          <w:lang w:eastAsia="hi-IN" w:bidi="hi-IN"/>
        </w:rPr>
        <w:t xml:space="preserve">/ </w:t>
      </w:r>
      <w:r w:rsidR="00C43738" w:rsidRPr="00887299">
        <w:rPr>
          <w:rFonts w:ascii="Times New Roman" w:eastAsia="SimSun" w:hAnsi="Times New Roman" w:cs="Times New Roman"/>
          <w:kern w:val="1"/>
          <w:sz w:val="24"/>
          <w:szCs w:val="24"/>
          <w:shd w:val="clear" w:color="auto" w:fill="FFFFFF"/>
          <w:lang w:eastAsia="hi-IN" w:bidi="hi-IN"/>
        </w:rPr>
        <w:t>licențele</w:t>
      </w:r>
      <w:r w:rsidR="00FE082D" w:rsidRPr="00887299">
        <w:rPr>
          <w:rFonts w:ascii="Times New Roman" w:eastAsia="SimSun" w:hAnsi="Times New Roman" w:cs="Times New Roman"/>
          <w:kern w:val="1"/>
          <w:sz w:val="24"/>
          <w:szCs w:val="24"/>
          <w:shd w:val="clear" w:color="auto" w:fill="FFFFFF"/>
          <w:lang w:eastAsia="hi-IN" w:bidi="hi-IN"/>
        </w:rPr>
        <w:t xml:space="preserve"> de traseu din care sa </w:t>
      </w:r>
      <w:r w:rsidR="00C43738" w:rsidRPr="00887299">
        <w:rPr>
          <w:rFonts w:ascii="Times New Roman" w:eastAsia="SimSun" w:hAnsi="Times New Roman" w:cs="Times New Roman"/>
          <w:kern w:val="1"/>
          <w:sz w:val="24"/>
          <w:szCs w:val="24"/>
          <w:shd w:val="clear" w:color="auto" w:fill="FFFFFF"/>
          <w:lang w:eastAsia="hi-IN" w:bidi="hi-IN"/>
        </w:rPr>
        <w:t>reiasă</w:t>
      </w:r>
      <w:r w:rsidR="00FE082D" w:rsidRPr="00887299">
        <w:rPr>
          <w:rFonts w:ascii="Times New Roman" w:eastAsia="SimSun" w:hAnsi="Times New Roman" w:cs="Times New Roman"/>
          <w:kern w:val="1"/>
          <w:sz w:val="24"/>
          <w:szCs w:val="24"/>
          <w:shd w:val="clear" w:color="auto" w:fill="FFFFFF"/>
          <w:lang w:eastAsia="hi-IN" w:bidi="hi-IN"/>
        </w:rPr>
        <w:t xml:space="preserve"> vechimea  pe traseu in ultimii 3 ani, cu indicarea veniturilor realizate din </w:t>
      </w:r>
      <w:r w:rsidR="00C43738" w:rsidRPr="00887299">
        <w:rPr>
          <w:rFonts w:ascii="Times New Roman" w:eastAsia="SimSun" w:hAnsi="Times New Roman" w:cs="Times New Roman"/>
          <w:kern w:val="1"/>
          <w:sz w:val="24"/>
          <w:szCs w:val="24"/>
          <w:shd w:val="clear" w:color="auto" w:fill="FFFFFF"/>
          <w:lang w:eastAsia="hi-IN" w:bidi="hi-IN"/>
        </w:rPr>
        <w:t>prestarea</w:t>
      </w:r>
      <w:r w:rsidR="00FE082D" w:rsidRPr="00887299">
        <w:rPr>
          <w:rFonts w:ascii="Times New Roman" w:eastAsia="SimSun" w:hAnsi="Times New Roman" w:cs="Times New Roman"/>
          <w:kern w:val="1"/>
          <w:sz w:val="24"/>
          <w:szCs w:val="24"/>
          <w:shd w:val="clear" w:color="auto" w:fill="FFFFFF"/>
          <w:lang w:eastAsia="hi-IN" w:bidi="hi-IN"/>
        </w:rPr>
        <w:t xml:space="preserve"> serviciilor</w:t>
      </w:r>
      <w:r w:rsidR="00A67478" w:rsidRPr="00887299">
        <w:rPr>
          <w:rFonts w:ascii="Times New Roman" w:eastAsia="SimSun" w:hAnsi="Times New Roman" w:cs="Times New Roman"/>
          <w:kern w:val="1"/>
          <w:sz w:val="24"/>
          <w:szCs w:val="24"/>
          <w:shd w:val="clear" w:color="auto" w:fill="FFFFFF"/>
          <w:lang w:eastAsia="hi-IN" w:bidi="hi-IN"/>
        </w:rPr>
        <w:t>.</w:t>
      </w:r>
    </w:p>
    <w:p w14:paraId="20890C19" w14:textId="6565F9CE" w:rsidR="000961D9" w:rsidRPr="00887299" w:rsidRDefault="000961D9" w:rsidP="00C60FDF">
      <w:pPr>
        <w:pStyle w:val="NoSpacing"/>
        <w:ind w:firstLine="720"/>
        <w:jc w:val="both"/>
        <w:rPr>
          <w:rFonts w:ascii="Times New Roman" w:hAnsi="Times New Roman" w:cs="Times New Roman"/>
          <w:strike/>
          <w:sz w:val="24"/>
          <w:szCs w:val="24"/>
          <w:lang w:val="ro-RO"/>
        </w:rPr>
      </w:pPr>
      <w:r w:rsidRPr="00887299">
        <w:rPr>
          <w:rFonts w:ascii="Times New Roman" w:eastAsia="SimSun" w:hAnsi="Times New Roman" w:cs="Times New Roman"/>
          <w:kern w:val="1"/>
          <w:sz w:val="24"/>
          <w:szCs w:val="24"/>
          <w:lang w:val="ro-RO" w:eastAsia="hi-IN" w:bidi="hi-IN"/>
        </w:rPr>
        <w:t>Referința la ultimii 3 ani trebuie să fie întotdeauna calculată în sens invers plecând de la termenul-limită de depunere a Ofertei, așa cum este indicat în Anunțul de participare, indiferent de eventuale prelungiri ulterioare ale acestui termen.</w:t>
      </w:r>
    </w:p>
    <w:p w14:paraId="44A1E423" w14:textId="77777777" w:rsidR="000961D9" w:rsidRPr="00887299" w:rsidRDefault="000961D9" w:rsidP="00C43738">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887299">
        <w:rPr>
          <w:rFonts w:ascii="Times New Roman" w:eastAsia="SimSun" w:hAnsi="Times New Roman" w:cs="Times New Roman"/>
          <w:kern w:val="1"/>
          <w:sz w:val="24"/>
          <w:szCs w:val="24"/>
          <w:lang w:eastAsia="hi-IN" w:bidi="hi-IN"/>
        </w:rPr>
        <w:t>„Servicii prestate în mod corespunzător” trebuie să fie înțelese drept servicii prestate în limitele acordului dintre Ofertant și beneficiarul serviciilor menționate.</w:t>
      </w:r>
    </w:p>
    <w:p w14:paraId="11B9F061" w14:textId="35FDEFC4" w:rsidR="000961D9" w:rsidRPr="00887299" w:rsidRDefault="000961D9" w:rsidP="00C43738">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8D15F2">
        <w:rPr>
          <w:rFonts w:ascii="Times New Roman" w:eastAsia="SimSun" w:hAnsi="Times New Roman" w:cs="Times New Roman"/>
          <w:kern w:val="1"/>
          <w:sz w:val="24"/>
          <w:szCs w:val="24"/>
          <w:lang w:eastAsia="hi-IN" w:bidi="hi-IN"/>
        </w:rPr>
        <w:t>Valorile calculate raportate la valoarea estimată a contractului pe fiecare lot</w:t>
      </w:r>
      <w:r w:rsidR="00362B28" w:rsidRPr="008D15F2">
        <w:rPr>
          <w:rFonts w:ascii="Times New Roman" w:eastAsia="SimSun" w:hAnsi="Times New Roman" w:cs="Times New Roman"/>
          <w:kern w:val="1"/>
          <w:sz w:val="24"/>
          <w:szCs w:val="24"/>
          <w:lang w:eastAsia="hi-IN" w:bidi="hi-IN"/>
        </w:rPr>
        <w:t>/traseu în parte vor fi prezentate</w:t>
      </w:r>
      <w:r w:rsidRPr="008D15F2">
        <w:rPr>
          <w:rFonts w:ascii="Times New Roman" w:eastAsia="SimSun" w:hAnsi="Times New Roman" w:cs="Times New Roman"/>
          <w:kern w:val="1"/>
          <w:sz w:val="24"/>
          <w:szCs w:val="24"/>
          <w:lang w:eastAsia="hi-IN" w:bidi="hi-IN"/>
        </w:rPr>
        <w:t xml:space="preserve"> în mod corespunzător</w:t>
      </w:r>
      <w:r w:rsidR="00362B28">
        <w:rPr>
          <w:rFonts w:ascii="Times New Roman" w:eastAsia="SimSun" w:hAnsi="Times New Roman" w:cs="Times New Roman"/>
          <w:kern w:val="1"/>
          <w:sz w:val="24"/>
          <w:szCs w:val="24"/>
          <w:lang w:eastAsia="hi-IN" w:bidi="hi-IN"/>
        </w:rPr>
        <w:t>.</w:t>
      </w:r>
    </w:p>
    <w:p w14:paraId="70D42DAA" w14:textId="2B1BCB0D" w:rsidR="00B71464" w:rsidRPr="00887299" w:rsidRDefault="00B71464" w:rsidP="00C60FDF">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887299">
        <w:rPr>
          <w:rFonts w:ascii="Times New Roman" w:eastAsia="SimSun" w:hAnsi="Times New Roman" w:cs="Times New Roman"/>
          <w:b/>
          <w:bCs/>
          <w:kern w:val="1"/>
          <w:sz w:val="24"/>
          <w:szCs w:val="24"/>
          <w:lang w:eastAsia="hi-IN" w:bidi="hi-IN"/>
        </w:rPr>
        <w:t xml:space="preserve">Modalitate de </w:t>
      </w:r>
      <w:r w:rsidR="00C43738" w:rsidRPr="00887299">
        <w:rPr>
          <w:rFonts w:ascii="Times New Roman" w:eastAsia="SimSun" w:hAnsi="Times New Roman" w:cs="Times New Roman"/>
          <w:b/>
          <w:bCs/>
          <w:kern w:val="1"/>
          <w:sz w:val="24"/>
          <w:szCs w:val="24"/>
          <w:lang w:eastAsia="hi-IN" w:bidi="hi-IN"/>
        </w:rPr>
        <w:t>îndeplinire</w:t>
      </w:r>
      <w:r w:rsidRPr="00887299">
        <w:rPr>
          <w:rFonts w:ascii="Times New Roman" w:eastAsia="SimSun" w:hAnsi="Times New Roman" w:cs="Times New Roman"/>
          <w:kern w:val="1"/>
          <w:sz w:val="24"/>
          <w:szCs w:val="24"/>
          <w:lang w:eastAsia="hi-IN" w:bidi="hi-IN"/>
        </w:rPr>
        <w:t>:</w:t>
      </w:r>
    </w:p>
    <w:p w14:paraId="62167872" w14:textId="7B78A017" w:rsidR="000961D9" w:rsidRPr="00887299" w:rsidRDefault="000961D9" w:rsidP="00941AD8">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887299">
        <w:rPr>
          <w:rFonts w:ascii="Times New Roman" w:eastAsia="SimSun" w:hAnsi="Times New Roman" w:cs="Times New Roman"/>
          <w:kern w:val="1"/>
          <w:sz w:val="24"/>
          <w:szCs w:val="24"/>
          <w:lang w:eastAsia="hi-IN" w:bidi="hi-IN"/>
        </w:rPr>
        <w:t xml:space="preserve">Ca dovadă preliminară pentru verificarea capacității tehnice și profesionale, Ofertantul (Ofertant individual, fiecare membru al unei Asocierii sau Terț Susținător) trebuie să prezinte o </w:t>
      </w:r>
      <w:r w:rsidRPr="00887299">
        <w:rPr>
          <w:rFonts w:ascii="Times New Roman" w:eastAsia="SimSun" w:hAnsi="Times New Roman" w:cs="Times New Roman"/>
          <w:kern w:val="1"/>
          <w:sz w:val="24"/>
          <w:szCs w:val="24"/>
          <w:lang w:eastAsia="hi-IN" w:bidi="hi-IN"/>
        </w:rPr>
        <w:lastRenderedPageBreak/>
        <w:t>declarație pe propria răspundere completată și semnată. Declarația pe proprie răspundere este reprezentată de DUAE (completat).</w:t>
      </w:r>
    </w:p>
    <w:p w14:paraId="131790B2" w14:textId="77777777" w:rsidR="000961D9" w:rsidRPr="00887299" w:rsidRDefault="000961D9" w:rsidP="00941AD8">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887299">
        <w:rPr>
          <w:rFonts w:ascii="Times New Roman" w:eastAsia="SimSun" w:hAnsi="Times New Roman" w:cs="Times New Roman"/>
          <w:kern w:val="1"/>
          <w:sz w:val="24"/>
          <w:szCs w:val="24"/>
          <w:lang w:eastAsia="hi-IN" w:bidi="hi-IN"/>
        </w:rPr>
        <w:t>Ca urmare a unei solicitări exprese din partea Entității Contractante și înainte de atribuirea contractului sectorial, Ofertantul (Ofertant individual sau Asociere de Operatori Economici) clasat pe primul loc după aplicarea criteriului de atribuire să prezinte documente justificative actualizate prin care să demonstreze îndeplinirea tuturor criteriilor de calificare, în conformitate cu informațiile cuprinse în DUAE (completat).</w:t>
      </w:r>
    </w:p>
    <w:p w14:paraId="0A16C9FE" w14:textId="77777777" w:rsidR="000961D9" w:rsidRPr="00887299" w:rsidRDefault="000961D9" w:rsidP="00941AD8">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Documentele justificative considerate adecvate pentru demonstrarea informațiilor incluse în DUAE (completat) includ, dar nu se limitează la:</w:t>
      </w:r>
    </w:p>
    <w:p w14:paraId="274FDA22" w14:textId="710F2C6D" w:rsidR="000961D9" w:rsidRPr="00887299" w:rsidRDefault="00C43738" w:rsidP="00C4373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t>-</w:t>
      </w:r>
      <w:r w:rsidR="000961D9" w:rsidRPr="00887299">
        <w:rPr>
          <w:rFonts w:ascii="Times New Roman" w:eastAsia="Calibri" w:hAnsi="Times New Roman" w:cs="Times New Roman"/>
          <w:kern w:val="1"/>
          <w:sz w:val="24"/>
          <w:szCs w:val="24"/>
          <w:lang w:eastAsia="hi-IN" w:bidi="hi-IN"/>
        </w:rPr>
        <w:t>procese verbale de recepție a serviciilor, recomandări sau orice alte documente echivalente din care să reiasă următoarele informații: beneficiarul, cantitatea/valoarea, perioada și locul prestării;</w:t>
      </w:r>
    </w:p>
    <w:p w14:paraId="3D70216B" w14:textId="0669BC22" w:rsidR="000961D9" w:rsidRPr="00887299" w:rsidRDefault="00C43738" w:rsidP="00C4373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t>-</w:t>
      </w:r>
      <w:r w:rsidR="000961D9" w:rsidRPr="00887299">
        <w:rPr>
          <w:rFonts w:ascii="Times New Roman" w:eastAsia="Calibri" w:hAnsi="Times New Roman" w:cs="Times New Roman"/>
          <w:kern w:val="1"/>
          <w:sz w:val="24"/>
          <w:szCs w:val="24"/>
          <w:lang w:eastAsia="hi-IN" w:bidi="hi-IN"/>
        </w:rPr>
        <w:t>orice alte dovezi nominalizate de Ofertant în DUAE (completat) ca documente justificative pentru declarațiile făcute în legătură cu serviciile prestate în mod corespunzător care îndeplinesc cerința minimă.</w:t>
      </w:r>
    </w:p>
    <w:p w14:paraId="7EAA596F" w14:textId="77777777" w:rsidR="00630BC4" w:rsidRPr="00887299" w:rsidRDefault="00630BC4"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p>
    <w:p w14:paraId="11BEE243" w14:textId="6835EC23" w:rsidR="000961D9" w:rsidRPr="00887299" w:rsidRDefault="00630BC4" w:rsidP="00941AD8">
      <w:pPr>
        <w:widowControl w:val="0"/>
        <w:tabs>
          <w:tab w:val="left" w:pos="990"/>
        </w:tabs>
        <w:suppressAutoHyphens/>
        <w:spacing w:after="0" w:line="240" w:lineRule="auto"/>
        <w:jc w:val="both"/>
        <w:rPr>
          <w:rFonts w:ascii="Times New Roman" w:eastAsia="Calibri" w:hAnsi="Times New Roman" w:cs="Times New Roman"/>
          <w:kern w:val="1"/>
          <w:sz w:val="24"/>
          <w:szCs w:val="24"/>
          <w:lang w:eastAsia="hi-IN" w:bidi="hi-IN"/>
        </w:rPr>
      </w:pPr>
      <w:r w:rsidRPr="00887299">
        <w:rPr>
          <w:rFonts w:ascii="Times New Roman" w:eastAsia="Calibri" w:hAnsi="Times New Roman" w:cs="Times New Roman"/>
          <w:kern w:val="1"/>
          <w:sz w:val="24"/>
          <w:szCs w:val="24"/>
          <w:lang w:eastAsia="hi-IN" w:bidi="hi-IN"/>
        </w:rPr>
        <w:tab/>
      </w:r>
      <w:r w:rsidR="000961D9" w:rsidRPr="00887299">
        <w:rPr>
          <w:rFonts w:ascii="Times New Roman" w:eastAsia="Calibri" w:hAnsi="Times New Roman" w:cs="Times New Roman"/>
          <w:kern w:val="1"/>
          <w:sz w:val="24"/>
          <w:szCs w:val="24"/>
          <w:lang w:eastAsia="hi-IN" w:bidi="hi-IN"/>
        </w:rPr>
        <w:t xml:space="preserve">În ce </w:t>
      </w:r>
      <w:r w:rsidR="00C43738" w:rsidRPr="00887299">
        <w:rPr>
          <w:rFonts w:ascii="Times New Roman" w:eastAsia="Calibri" w:hAnsi="Times New Roman" w:cs="Times New Roman"/>
          <w:kern w:val="1"/>
          <w:sz w:val="24"/>
          <w:szCs w:val="24"/>
          <w:lang w:eastAsia="hi-IN" w:bidi="hi-IN"/>
        </w:rPr>
        <w:t>privește</w:t>
      </w:r>
      <w:r w:rsidR="000961D9" w:rsidRPr="00887299">
        <w:rPr>
          <w:rFonts w:ascii="Times New Roman" w:eastAsia="Calibri" w:hAnsi="Times New Roman" w:cs="Times New Roman"/>
          <w:kern w:val="1"/>
          <w:sz w:val="24"/>
          <w:szCs w:val="24"/>
          <w:lang w:eastAsia="hi-IN" w:bidi="hi-IN"/>
        </w:rPr>
        <w:t xml:space="preserve"> </w:t>
      </w:r>
      <w:r w:rsidR="00C43738" w:rsidRPr="00887299">
        <w:rPr>
          <w:rFonts w:ascii="Times New Roman" w:eastAsia="Calibri" w:hAnsi="Times New Roman" w:cs="Times New Roman"/>
          <w:kern w:val="1"/>
          <w:sz w:val="24"/>
          <w:szCs w:val="24"/>
          <w:lang w:eastAsia="hi-IN" w:bidi="hi-IN"/>
        </w:rPr>
        <w:t>cerința</w:t>
      </w:r>
      <w:r w:rsidR="000961D9" w:rsidRPr="00887299">
        <w:rPr>
          <w:rFonts w:ascii="Times New Roman" w:eastAsia="Calibri" w:hAnsi="Times New Roman" w:cs="Times New Roman"/>
          <w:kern w:val="1"/>
          <w:sz w:val="24"/>
          <w:szCs w:val="24"/>
          <w:lang w:eastAsia="hi-IN" w:bidi="hi-IN"/>
        </w:rPr>
        <w:t xml:space="preserve"> referitoare la implementarea unor standarde ori sisteme de management de mediu, aceasta nu a fost prevăzută pentru etapa de ofertare, pentru asigurarea accesului egal și nediscriminatoriu al operatorilor de transport la piața serviciului public de transport județean. Factorii de evaluare a ofertelor</w:t>
      </w:r>
      <w:r w:rsidR="00941AD8" w:rsidRPr="00887299">
        <w:rPr>
          <w:rFonts w:ascii="Times New Roman" w:eastAsia="Calibri" w:hAnsi="Times New Roman" w:cs="Times New Roman"/>
          <w:kern w:val="1"/>
          <w:sz w:val="24"/>
          <w:szCs w:val="24"/>
          <w:lang w:eastAsia="hi-IN" w:bidi="hi-IN"/>
        </w:rPr>
        <w:t>,</w:t>
      </w:r>
      <w:r w:rsidR="000961D9" w:rsidRPr="00887299">
        <w:rPr>
          <w:rFonts w:ascii="Times New Roman" w:eastAsia="Calibri" w:hAnsi="Times New Roman" w:cs="Times New Roman"/>
          <w:kern w:val="1"/>
          <w:sz w:val="24"/>
          <w:szCs w:val="24"/>
          <w:lang w:eastAsia="hi-IN" w:bidi="hi-IN"/>
        </w:rPr>
        <w:t xml:space="preserve"> </w:t>
      </w:r>
      <w:r w:rsidR="00C43738" w:rsidRPr="00887299">
        <w:rPr>
          <w:rFonts w:ascii="Times New Roman" w:eastAsia="Calibri" w:hAnsi="Times New Roman" w:cs="Times New Roman"/>
          <w:kern w:val="1"/>
          <w:sz w:val="24"/>
          <w:szCs w:val="24"/>
          <w:lang w:eastAsia="hi-IN" w:bidi="hi-IN"/>
        </w:rPr>
        <w:t>propuși</w:t>
      </w:r>
      <w:r w:rsidR="00941AD8" w:rsidRPr="00887299">
        <w:rPr>
          <w:rFonts w:ascii="Times New Roman" w:eastAsia="Calibri" w:hAnsi="Times New Roman" w:cs="Times New Roman"/>
          <w:kern w:val="1"/>
          <w:sz w:val="24"/>
          <w:szCs w:val="24"/>
          <w:lang w:eastAsia="hi-IN" w:bidi="hi-IN"/>
        </w:rPr>
        <w:t>,</w:t>
      </w:r>
      <w:r w:rsidR="000961D9" w:rsidRPr="00887299">
        <w:rPr>
          <w:rFonts w:ascii="Times New Roman" w:eastAsia="Calibri" w:hAnsi="Times New Roman" w:cs="Times New Roman"/>
          <w:kern w:val="1"/>
          <w:sz w:val="24"/>
          <w:szCs w:val="24"/>
          <w:lang w:eastAsia="hi-IN" w:bidi="hi-IN"/>
        </w:rPr>
        <w:t xml:space="preserve"> urmăresc în schimb asigurarea la un nivel cât mai ridicat </w:t>
      </w:r>
      <w:r w:rsidR="00941AD8" w:rsidRPr="00887299">
        <w:rPr>
          <w:rFonts w:ascii="Times New Roman" w:eastAsia="Calibri" w:hAnsi="Times New Roman" w:cs="Times New Roman"/>
          <w:kern w:val="1"/>
          <w:sz w:val="24"/>
          <w:szCs w:val="24"/>
          <w:lang w:eastAsia="hi-IN" w:bidi="hi-IN"/>
        </w:rPr>
        <w:t xml:space="preserve">al </w:t>
      </w:r>
      <w:r w:rsidR="000961D9" w:rsidRPr="00887299">
        <w:rPr>
          <w:rFonts w:ascii="Times New Roman" w:eastAsia="Calibri" w:hAnsi="Times New Roman" w:cs="Times New Roman"/>
          <w:kern w:val="1"/>
          <w:sz w:val="24"/>
          <w:szCs w:val="24"/>
          <w:lang w:eastAsia="hi-IN" w:bidi="hi-IN"/>
        </w:rPr>
        <w:t xml:space="preserve">acestor </w:t>
      </w:r>
      <w:r w:rsidR="00C43738" w:rsidRPr="00887299">
        <w:rPr>
          <w:rFonts w:ascii="Times New Roman" w:eastAsia="Calibri" w:hAnsi="Times New Roman" w:cs="Times New Roman"/>
          <w:kern w:val="1"/>
          <w:sz w:val="24"/>
          <w:szCs w:val="24"/>
          <w:lang w:eastAsia="hi-IN" w:bidi="hi-IN"/>
        </w:rPr>
        <w:t>cerințe</w:t>
      </w:r>
      <w:r w:rsidR="000961D9" w:rsidRPr="00887299">
        <w:rPr>
          <w:rFonts w:ascii="Times New Roman" w:eastAsia="Calibri" w:hAnsi="Times New Roman" w:cs="Times New Roman"/>
          <w:kern w:val="1"/>
          <w:sz w:val="24"/>
          <w:szCs w:val="24"/>
          <w:lang w:eastAsia="hi-IN" w:bidi="hi-IN"/>
        </w:rPr>
        <w:t xml:space="preserve"> legate de calitate şi mediu.</w:t>
      </w:r>
    </w:p>
    <w:p w14:paraId="62FAD664" w14:textId="77777777" w:rsidR="000961D9" w:rsidRPr="00887299" w:rsidRDefault="000961D9" w:rsidP="00941AD8">
      <w:pPr>
        <w:spacing w:after="0" w:line="240" w:lineRule="auto"/>
        <w:rPr>
          <w:rFonts w:ascii="Times New Roman" w:hAnsi="Times New Roman" w:cs="Times New Roman"/>
          <w:color w:val="000000"/>
          <w:sz w:val="24"/>
          <w:szCs w:val="24"/>
        </w:rPr>
      </w:pPr>
    </w:p>
    <w:sectPr w:rsidR="000961D9" w:rsidRPr="00887299" w:rsidSect="008971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14ED" w14:textId="77777777" w:rsidR="00624264" w:rsidRDefault="00624264" w:rsidP="00BD2725">
      <w:pPr>
        <w:spacing w:after="0" w:line="240" w:lineRule="auto"/>
      </w:pPr>
      <w:r>
        <w:separator/>
      </w:r>
    </w:p>
  </w:endnote>
  <w:endnote w:type="continuationSeparator" w:id="0">
    <w:p w14:paraId="62A61212" w14:textId="77777777" w:rsidR="00624264" w:rsidRDefault="00624264" w:rsidP="00BD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37901"/>
      <w:docPartObj>
        <w:docPartGallery w:val="Page Numbers (Bottom of Page)"/>
        <w:docPartUnique/>
      </w:docPartObj>
    </w:sdtPr>
    <w:sdtEndPr/>
    <w:sdtContent>
      <w:p w14:paraId="3669CC7E" w14:textId="3120B5FB" w:rsidR="00BD2725" w:rsidRDefault="00BD2725">
        <w:pPr>
          <w:pStyle w:val="Footer"/>
          <w:jc w:val="center"/>
        </w:pPr>
        <w:r>
          <w:fldChar w:fldCharType="begin"/>
        </w:r>
        <w:r>
          <w:instrText>PAGE   \* MERGEFORMAT</w:instrText>
        </w:r>
        <w:r>
          <w:fldChar w:fldCharType="separate"/>
        </w:r>
        <w:r>
          <w:t>2</w:t>
        </w:r>
        <w:r>
          <w:fldChar w:fldCharType="end"/>
        </w:r>
      </w:p>
    </w:sdtContent>
  </w:sdt>
  <w:p w14:paraId="102128B1" w14:textId="77777777" w:rsidR="00BD2725" w:rsidRDefault="00BD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707A" w14:textId="77777777" w:rsidR="00624264" w:rsidRDefault="00624264" w:rsidP="00BD2725">
      <w:pPr>
        <w:spacing w:after="0" w:line="240" w:lineRule="auto"/>
      </w:pPr>
      <w:r>
        <w:separator/>
      </w:r>
    </w:p>
  </w:footnote>
  <w:footnote w:type="continuationSeparator" w:id="0">
    <w:p w14:paraId="0101F0BC" w14:textId="77777777" w:rsidR="00624264" w:rsidRDefault="00624264" w:rsidP="00BD2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5B9"/>
    <w:multiLevelType w:val="hybridMultilevel"/>
    <w:tmpl w:val="6A7A43BC"/>
    <w:lvl w:ilvl="0" w:tplc="CC240D16">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A095441"/>
    <w:multiLevelType w:val="hybridMultilevel"/>
    <w:tmpl w:val="4070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739C"/>
    <w:multiLevelType w:val="hybridMultilevel"/>
    <w:tmpl w:val="D0F85A86"/>
    <w:lvl w:ilvl="0" w:tplc="3A180730">
      <w:start w:val="2019"/>
      <w:numFmt w:val="bullet"/>
      <w:lvlText w:val="-"/>
      <w:lvlJc w:val="left"/>
      <w:pPr>
        <w:ind w:left="36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C5421"/>
    <w:multiLevelType w:val="hybridMultilevel"/>
    <w:tmpl w:val="0A06DE7E"/>
    <w:lvl w:ilvl="0" w:tplc="F2A421C6">
      <w:start w:val="1"/>
      <w:numFmt w:val="upperRoman"/>
      <w:lvlText w:val="%1."/>
      <w:lvlJc w:val="left"/>
      <w:pPr>
        <w:ind w:left="1080" w:hanging="720"/>
      </w:pPr>
      <w:rPr>
        <w:rFonts w:cstheme="minorBidi" w:hint="default"/>
        <w:b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1B819ED"/>
    <w:multiLevelType w:val="hybridMultilevel"/>
    <w:tmpl w:val="635C31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7654EE8"/>
    <w:multiLevelType w:val="hybridMultilevel"/>
    <w:tmpl w:val="95A8D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257B"/>
    <w:multiLevelType w:val="hybridMultilevel"/>
    <w:tmpl w:val="D5EA027E"/>
    <w:lvl w:ilvl="0" w:tplc="1FD0DF7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9AB7A45"/>
    <w:multiLevelType w:val="hybridMultilevel"/>
    <w:tmpl w:val="D5EA027E"/>
    <w:lvl w:ilvl="0" w:tplc="1FD0DF7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3A"/>
    <w:rsid w:val="000664BA"/>
    <w:rsid w:val="00070553"/>
    <w:rsid w:val="00074726"/>
    <w:rsid w:val="000961D9"/>
    <w:rsid w:val="0013632A"/>
    <w:rsid w:val="00191275"/>
    <w:rsid w:val="001F527C"/>
    <w:rsid w:val="00216D87"/>
    <w:rsid w:val="00333FCE"/>
    <w:rsid w:val="00362B28"/>
    <w:rsid w:val="0038789E"/>
    <w:rsid w:val="003B0040"/>
    <w:rsid w:val="003D3DD8"/>
    <w:rsid w:val="00431D32"/>
    <w:rsid w:val="00441F69"/>
    <w:rsid w:val="00445361"/>
    <w:rsid w:val="00467A30"/>
    <w:rsid w:val="00487623"/>
    <w:rsid w:val="004C4058"/>
    <w:rsid w:val="00501A05"/>
    <w:rsid w:val="0052550A"/>
    <w:rsid w:val="0053054A"/>
    <w:rsid w:val="00543A6E"/>
    <w:rsid w:val="00555482"/>
    <w:rsid w:val="00576EB8"/>
    <w:rsid w:val="00591935"/>
    <w:rsid w:val="00596F3F"/>
    <w:rsid w:val="005B19B9"/>
    <w:rsid w:val="005E04C3"/>
    <w:rsid w:val="00624264"/>
    <w:rsid w:val="00630BC4"/>
    <w:rsid w:val="0069307F"/>
    <w:rsid w:val="006C3E3A"/>
    <w:rsid w:val="007458E4"/>
    <w:rsid w:val="00745FA1"/>
    <w:rsid w:val="007631FE"/>
    <w:rsid w:val="007F7D5A"/>
    <w:rsid w:val="00806D21"/>
    <w:rsid w:val="00821256"/>
    <w:rsid w:val="00842E82"/>
    <w:rsid w:val="00857805"/>
    <w:rsid w:val="00887299"/>
    <w:rsid w:val="008971A7"/>
    <w:rsid w:val="008B0E6D"/>
    <w:rsid w:val="008B69D8"/>
    <w:rsid w:val="008D15F2"/>
    <w:rsid w:val="008E258D"/>
    <w:rsid w:val="008E7B80"/>
    <w:rsid w:val="00941AD8"/>
    <w:rsid w:val="00A1393B"/>
    <w:rsid w:val="00A64A4D"/>
    <w:rsid w:val="00A67478"/>
    <w:rsid w:val="00A86459"/>
    <w:rsid w:val="00AE3E07"/>
    <w:rsid w:val="00B24CB0"/>
    <w:rsid w:val="00B71464"/>
    <w:rsid w:val="00BC5943"/>
    <w:rsid w:val="00BD2725"/>
    <w:rsid w:val="00BE01EE"/>
    <w:rsid w:val="00BE08AA"/>
    <w:rsid w:val="00C43738"/>
    <w:rsid w:val="00C438F0"/>
    <w:rsid w:val="00C47B9F"/>
    <w:rsid w:val="00C60FDF"/>
    <w:rsid w:val="00C77363"/>
    <w:rsid w:val="00C8289D"/>
    <w:rsid w:val="00C87D71"/>
    <w:rsid w:val="00CA4881"/>
    <w:rsid w:val="00CC28A2"/>
    <w:rsid w:val="00CE3DFE"/>
    <w:rsid w:val="00D03B1A"/>
    <w:rsid w:val="00D0608C"/>
    <w:rsid w:val="00D11AF0"/>
    <w:rsid w:val="00D34DFC"/>
    <w:rsid w:val="00D55673"/>
    <w:rsid w:val="00E178E9"/>
    <w:rsid w:val="00EA35C6"/>
    <w:rsid w:val="00F05B7D"/>
    <w:rsid w:val="00F232EA"/>
    <w:rsid w:val="00F37614"/>
    <w:rsid w:val="00F72C68"/>
    <w:rsid w:val="00F91AC9"/>
    <w:rsid w:val="00FC29D8"/>
    <w:rsid w:val="00FE082D"/>
    <w:rsid w:val="00FF2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2A62"/>
  <w15:chartTrackingRefBased/>
  <w15:docId w15:val="{AB84D716-A7A0-4476-A284-32145ED9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
    <w:basedOn w:val="Normal"/>
    <w:link w:val="ListParagraphChar"/>
    <w:uiPriority w:val="34"/>
    <w:qFormat/>
    <w:rsid w:val="006C3E3A"/>
    <w:pPr>
      <w:ind w:left="720"/>
      <w:contextualSpacing/>
    </w:pPr>
  </w:style>
  <w:style w:type="table" w:styleId="TableGrid">
    <w:name w:val="Table Grid"/>
    <w:basedOn w:val="TableNormal"/>
    <w:uiPriority w:val="39"/>
    <w:rsid w:val="006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ppendix_llevel1 Char"/>
    <w:link w:val="ListParagraph"/>
    <w:locked/>
    <w:rsid w:val="00074726"/>
  </w:style>
  <w:style w:type="paragraph" w:styleId="NoSpacing">
    <w:name w:val="No Spacing"/>
    <w:uiPriority w:val="1"/>
    <w:qFormat/>
    <w:rsid w:val="0013632A"/>
    <w:pPr>
      <w:spacing w:after="0" w:line="240" w:lineRule="auto"/>
    </w:pPr>
    <w:rPr>
      <w:lang w:val="en-US"/>
    </w:rPr>
  </w:style>
  <w:style w:type="paragraph" w:styleId="Header">
    <w:name w:val="header"/>
    <w:basedOn w:val="Normal"/>
    <w:link w:val="HeaderChar"/>
    <w:uiPriority w:val="99"/>
    <w:unhideWhenUsed/>
    <w:rsid w:val="00BD2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25"/>
  </w:style>
  <w:style w:type="paragraph" w:styleId="Footer">
    <w:name w:val="footer"/>
    <w:basedOn w:val="Normal"/>
    <w:link w:val="FooterChar"/>
    <w:uiPriority w:val="99"/>
    <w:unhideWhenUsed/>
    <w:rsid w:val="00BD2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43A3-C5C2-4150-91AE-9BA8AA2D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2920</Words>
  <Characters>16649</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Dobrescu</dc:creator>
  <cp:keywords/>
  <dc:description/>
  <cp:lastModifiedBy>Patricia Popa</cp:lastModifiedBy>
  <cp:revision>6</cp:revision>
  <cp:lastPrinted>2021-07-23T09:42:00Z</cp:lastPrinted>
  <dcterms:created xsi:type="dcterms:W3CDTF">2021-07-23T08:38:00Z</dcterms:created>
  <dcterms:modified xsi:type="dcterms:W3CDTF">2021-08-02T10:57:00Z</dcterms:modified>
</cp:coreProperties>
</file>